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EC652">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0BD35997">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5A539EA2">
      <w:pPr>
        <w:numPr>
          <w:ilvl w:val="0"/>
          <w:numId w:val="0"/>
        </w:numPr>
        <w:jc w:val="center"/>
        <w:rPr>
          <w:rFonts w:hint="eastAsia"/>
          <w:b/>
          <w:bCs/>
          <w:sz w:val="44"/>
          <w:szCs w:val="44"/>
          <w:lang w:val="en-US" w:eastAsia="zh-CN"/>
        </w:rPr>
      </w:pPr>
    </w:p>
    <w:p w14:paraId="436EE8B0">
      <w:pPr>
        <w:numPr>
          <w:ilvl w:val="0"/>
          <w:numId w:val="0"/>
        </w:numPr>
        <w:jc w:val="center"/>
        <w:rPr>
          <w:rFonts w:hint="eastAsia"/>
          <w:b/>
          <w:bCs/>
          <w:sz w:val="44"/>
          <w:szCs w:val="44"/>
          <w:lang w:val="en-US" w:eastAsia="zh-CN"/>
        </w:rPr>
      </w:pPr>
    </w:p>
    <w:p w14:paraId="69505FA0">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0CA8BAE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2570480" cy="2570480"/>
                    </a:xfrm>
                    <a:prstGeom prst="rect">
                      <a:avLst/>
                    </a:prstGeom>
                  </pic:spPr>
                </pic:pic>
              </a:graphicData>
            </a:graphic>
          </wp:inline>
        </w:drawing>
      </w:r>
    </w:p>
    <w:p w14:paraId="259E6E3D">
      <w:pPr>
        <w:numPr>
          <w:ilvl w:val="0"/>
          <w:numId w:val="0"/>
        </w:numPr>
        <w:rPr>
          <w:rFonts w:hint="eastAsia"/>
          <w:lang w:val="en-US" w:eastAsia="zh-CN"/>
        </w:rPr>
      </w:pPr>
      <w:r>
        <w:rPr>
          <w:rFonts w:hint="eastAsia"/>
          <w:lang w:val="en-US" w:eastAsia="zh-CN"/>
        </w:rPr>
        <w:t xml:space="preserve">                          </w:t>
      </w:r>
    </w:p>
    <w:p w14:paraId="556FE95B">
      <w:pPr>
        <w:numPr>
          <w:ilvl w:val="0"/>
          <w:numId w:val="0"/>
        </w:numPr>
        <w:rPr>
          <w:rFonts w:hint="eastAsia"/>
          <w:lang w:val="en-US" w:eastAsia="zh-CN"/>
        </w:rPr>
      </w:pPr>
    </w:p>
    <w:p w14:paraId="68ABEBDF">
      <w:pPr>
        <w:numPr>
          <w:ilvl w:val="0"/>
          <w:numId w:val="0"/>
        </w:numPr>
        <w:rPr>
          <w:rFonts w:hint="eastAsia"/>
          <w:lang w:val="en-US" w:eastAsia="zh-CN"/>
        </w:rPr>
      </w:pPr>
    </w:p>
    <w:p w14:paraId="06E46772">
      <w:pPr>
        <w:numPr>
          <w:ilvl w:val="0"/>
          <w:numId w:val="0"/>
        </w:numPr>
        <w:rPr>
          <w:rFonts w:hint="eastAsia"/>
          <w:lang w:val="en-US" w:eastAsia="zh-CN"/>
        </w:rPr>
      </w:pPr>
    </w:p>
    <w:p w14:paraId="4523C713">
      <w:pPr>
        <w:numPr>
          <w:ilvl w:val="0"/>
          <w:numId w:val="0"/>
        </w:numPr>
        <w:rPr>
          <w:rFonts w:hint="eastAsia"/>
          <w:lang w:val="en-US" w:eastAsia="zh-CN"/>
        </w:rPr>
      </w:pPr>
    </w:p>
    <w:p w14:paraId="716A60CC">
      <w:pPr>
        <w:numPr>
          <w:ilvl w:val="0"/>
          <w:numId w:val="0"/>
        </w:numPr>
        <w:rPr>
          <w:rFonts w:hint="eastAsia"/>
          <w:lang w:val="en-US" w:eastAsia="zh-CN"/>
        </w:rPr>
      </w:pPr>
    </w:p>
    <w:p w14:paraId="075F8F67">
      <w:pPr>
        <w:numPr>
          <w:ilvl w:val="0"/>
          <w:numId w:val="0"/>
        </w:numPr>
        <w:rPr>
          <w:rFonts w:hint="eastAsia"/>
          <w:lang w:val="en-US" w:eastAsia="zh-CN"/>
        </w:rPr>
      </w:pPr>
    </w:p>
    <w:p w14:paraId="425F41D8">
      <w:pPr>
        <w:numPr>
          <w:ilvl w:val="0"/>
          <w:numId w:val="0"/>
        </w:numPr>
        <w:ind w:firstLine="4200" w:firstLineChars="1500"/>
        <w:rPr>
          <w:rFonts w:hint="eastAsia"/>
          <w:b w:val="0"/>
          <w:bCs w:val="0"/>
          <w:sz w:val="28"/>
          <w:szCs w:val="28"/>
          <w:lang w:val="en-US" w:eastAsia="zh-CN"/>
        </w:rPr>
      </w:pPr>
    </w:p>
    <w:p w14:paraId="7CB8C40F">
      <w:pPr>
        <w:numPr>
          <w:ilvl w:val="0"/>
          <w:numId w:val="0"/>
        </w:numPr>
        <w:jc w:val="center"/>
        <w:rPr>
          <w:rFonts w:hint="eastAsia"/>
          <w:b/>
          <w:bCs/>
          <w:sz w:val="36"/>
          <w:szCs w:val="36"/>
          <w:lang w:val="en-US" w:eastAsia="zh-CN"/>
        </w:rPr>
      </w:pPr>
      <w:r>
        <w:rPr>
          <w:rFonts w:hint="eastAsia"/>
          <w:b/>
          <w:bCs/>
          <w:sz w:val="36"/>
          <w:szCs w:val="36"/>
          <w:lang w:val="en-US" w:eastAsia="zh-CN"/>
        </w:rPr>
        <w:t>电梯升级改造项目（三次）</w:t>
      </w:r>
    </w:p>
    <w:p w14:paraId="79623B5A">
      <w:pPr>
        <w:pStyle w:val="17"/>
        <w:rPr>
          <w:rFonts w:hint="eastAsia"/>
          <w:b/>
          <w:bCs/>
          <w:sz w:val="36"/>
          <w:szCs w:val="36"/>
          <w:lang w:val="en-US" w:eastAsia="zh-CN"/>
        </w:rPr>
      </w:pPr>
    </w:p>
    <w:p w14:paraId="57715C68">
      <w:pPr>
        <w:rPr>
          <w:rFonts w:hint="eastAsia"/>
          <w:lang w:val="en-US" w:eastAsia="zh-CN"/>
        </w:rPr>
      </w:pPr>
    </w:p>
    <w:p w14:paraId="2CE72344">
      <w:pPr>
        <w:numPr>
          <w:ilvl w:val="0"/>
          <w:numId w:val="0"/>
        </w:numPr>
        <w:jc w:val="center"/>
        <w:rPr>
          <w:rFonts w:hint="default"/>
          <w:b/>
          <w:bCs/>
          <w:sz w:val="36"/>
          <w:szCs w:val="36"/>
          <w:lang w:val="en-US" w:eastAsia="zh-CN"/>
        </w:rPr>
      </w:pPr>
      <w:r>
        <w:rPr>
          <w:rFonts w:hint="eastAsia"/>
          <w:b/>
          <w:bCs/>
          <w:sz w:val="36"/>
          <w:szCs w:val="36"/>
          <w:lang w:val="en-US" w:eastAsia="zh-CN"/>
        </w:rPr>
        <w:t>2024年6月18日</w:t>
      </w:r>
    </w:p>
    <w:p w14:paraId="0F1A73FC">
      <w:pPr>
        <w:numPr>
          <w:ilvl w:val="0"/>
          <w:numId w:val="0"/>
        </w:numPr>
        <w:rPr>
          <w:rFonts w:hint="default"/>
          <w:b/>
          <w:bCs/>
          <w:sz w:val="28"/>
          <w:szCs w:val="28"/>
          <w:lang w:val="en-US" w:eastAsia="zh-CN"/>
        </w:rPr>
      </w:pPr>
      <w:r>
        <w:rPr>
          <w:rFonts w:hint="eastAsia"/>
          <w:b/>
          <w:bCs/>
          <w:sz w:val="28"/>
          <w:szCs w:val="28"/>
          <w:lang w:val="en-US" w:eastAsia="zh-CN"/>
        </w:rPr>
        <w:t xml:space="preserve">  </w:t>
      </w:r>
      <w:bookmarkStart w:id="1" w:name="_GoBack"/>
      <w:bookmarkEnd w:id="1"/>
    </w:p>
    <w:p w14:paraId="07C2EBFB">
      <w:pPr>
        <w:numPr>
          <w:ilvl w:val="0"/>
          <w:numId w:val="0"/>
        </w:numPr>
        <w:spacing w:line="360" w:lineRule="auto"/>
        <w:jc w:val="left"/>
        <w:rPr>
          <w:rFonts w:hint="eastAsia" w:hAnsi="宋体"/>
          <w:sz w:val="24"/>
          <w:szCs w:val="24"/>
        </w:rPr>
      </w:pPr>
    </w:p>
    <w:p w14:paraId="12FC5C9C">
      <w:pPr>
        <w:numPr>
          <w:ilvl w:val="0"/>
          <w:numId w:val="0"/>
        </w:numPr>
        <w:spacing w:line="360" w:lineRule="auto"/>
        <w:jc w:val="left"/>
        <w:rPr>
          <w:rFonts w:hint="eastAsia" w:hAnsi="宋体"/>
          <w:sz w:val="24"/>
          <w:szCs w:val="24"/>
          <w:lang w:val="en-US" w:eastAsia="zh-CN"/>
        </w:rPr>
      </w:pPr>
    </w:p>
    <w:p w14:paraId="76A6D3C0">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611224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359FD4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5"/>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3F7B6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207E753B">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0FA7AC4E">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4BE9AAFE">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585DE04">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0EBD7674">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2B256EA9">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预算总价</w:t>
            </w:r>
          </w:p>
        </w:tc>
      </w:tr>
      <w:tr w14:paraId="1DD91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7E137381">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18F555C4">
            <w:pPr>
              <w:keepNext w:val="0"/>
              <w:keepLines w:val="0"/>
              <w:suppressLineNumbers w:val="0"/>
              <w:spacing w:before="0" w:beforeAutospacing="0" w:after="0" w:afterAutospacing="0"/>
              <w:ind w:left="0" w:right="0"/>
              <w:rPr>
                <w:rFonts w:hint="eastAsia" w:ascii="宋体" w:hAnsi="宋体" w:eastAsia="宋体" w:cs="宋体"/>
                <w:lang w:eastAsia="zh-CN"/>
              </w:rPr>
            </w:pPr>
            <w:r>
              <w:rPr>
                <w:rFonts w:hint="eastAsia" w:ascii="宋体" w:hAnsi="宋体" w:eastAsia="宋体" w:cs="宋体"/>
                <w:lang w:val="en-US" w:eastAsia="zh-CN"/>
              </w:rPr>
              <w:t>电梯升级改造项目</w:t>
            </w:r>
          </w:p>
        </w:tc>
        <w:tc>
          <w:tcPr>
            <w:tcW w:w="903" w:type="dxa"/>
            <w:vAlign w:val="center"/>
          </w:tcPr>
          <w:p w14:paraId="4D4B7BA0">
            <w:pPr>
              <w:keepNext w:val="0"/>
              <w:keepLines w:val="0"/>
              <w:suppressLineNumbers w:val="0"/>
              <w:spacing w:before="0" w:beforeAutospacing="0" w:after="0" w:afterAutospacing="0"/>
              <w:ind w:left="0" w:right="0"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项</w:t>
            </w:r>
          </w:p>
        </w:tc>
        <w:tc>
          <w:tcPr>
            <w:tcW w:w="826" w:type="dxa"/>
            <w:vAlign w:val="center"/>
          </w:tcPr>
          <w:p w14:paraId="74200E0E">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338" w:type="dxa"/>
            <w:vAlign w:val="center"/>
          </w:tcPr>
          <w:p w14:paraId="054D1E3D">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426915</w:t>
            </w:r>
          </w:p>
        </w:tc>
        <w:tc>
          <w:tcPr>
            <w:tcW w:w="1596" w:type="dxa"/>
            <w:vAlign w:val="center"/>
          </w:tcPr>
          <w:p w14:paraId="6B98CF60">
            <w:pPr>
              <w:keepNext w:val="0"/>
              <w:keepLines w:val="0"/>
              <w:suppressLineNumbers w:val="0"/>
              <w:spacing w:before="0" w:beforeAutospacing="0" w:after="0" w:afterAutospacing="0"/>
              <w:ind w:left="0" w:right="0"/>
              <w:rPr>
                <w:rFonts w:hint="default" w:ascii="宋体" w:hAnsi="宋体" w:eastAsia="宋体" w:cs="宋体"/>
                <w:sz w:val="24"/>
                <w:szCs w:val="24"/>
                <w:lang w:val="en-US"/>
              </w:rPr>
            </w:pPr>
            <w:r>
              <w:rPr>
                <w:rFonts w:hint="eastAsia" w:ascii="宋体" w:hAnsi="宋体" w:eastAsia="宋体" w:cs="宋体"/>
                <w:sz w:val="24"/>
                <w:szCs w:val="24"/>
                <w:lang w:val="en-US" w:eastAsia="zh-CN"/>
              </w:rPr>
              <w:t>426915</w:t>
            </w:r>
          </w:p>
        </w:tc>
      </w:tr>
      <w:tr w14:paraId="30934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939" w:type="dxa"/>
            <w:vAlign w:val="center"/>
          </w:tcPr>
          <w:p w14:paraId="7D1C9703">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05E6C5A9">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4"/>
            <w:vAlign w:val="center"/>
          </w:tcPr>
          <w:p w14:paraId="0AEEE57B">
            <w:pPr>
              <w:keepNext w:val="0"/>
              <w:keepLines w:val="0"/>
              <w:numPr>
                <w:ilvl w:val="0"/>
                <w:numId w:val="0"/>
              </w:numPr>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具备有效的【中华人民共和国特种设备生产许可证】，许可项目：电梯安装（含修理）或取得电梯制造单位相应许可资格。</w:t>
            </w:r>
          </w:p>
        </w:tc>
      </w:tr>
      <w:tr w14:paraId="7895D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939" w:type="dxa"/>
            <w:vAlign w:val="center"/>
          </w:tcPr>
          <w:p w14:paraId="2889E23F">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048A43A9">
            <w:pPr>
              <w:keepNext w:val="0"/>
              <w:keepLines w:val="0"/>
              <w:suppressLineNumbers w:val="0"/>
              <w:spacing w:before="0" w:beforeAutospacing="0" w:after="0" w:afterAutospacing="0"/>
              <w:ind w:left="0" w:right="0"/>
              <w:rPr>
                <w:rFonts w:hint="default" w:ascii="宋体" w:hAnsi="宋体" w:eastAsia="宋体" w:cs="宋体"/>
                <w:sz w:val="24"/>
                <w:szCs w:val="24"/>
                <w:lang w:val="en-US"/>
              </w:rPr>
            </w:pPr>
            <w:r>
              <w:rPr>
                <w:rFonts w:hint="eastAsia" w:ascii="宋体" w:hAnsi="宋体" w:eastAsia="宋体" w:cs="宋体"/>
                <w:sz w:val="24"/>
                <w:szCs w:val="24"/>
                <w:lang w:val="en-US" w:eastAsia="zh-CN"/>
              </w:rPr>
              <w:t>交付使用时间</w:t>
            </w:r>
          </w:p>
        </w:tc>
        <w:tc>
          <w:tcPr>
            <w:tcW w:w="4663" w:type="dxa"/>
            <w:gridSpan w:val="4"/>
            <w:vAlign w:val="center"/>
          </w:tcPr>
          <w:p w14:paraId="585EB349">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合同签订后3日内进场，15日内完工。</w:t>
            </w:r>
          </w:p>
        </w:tc>
      </w:tr>
      <w:tr w14:paraId="73E70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9" w:hRule="atLeast"/>
          <w:jc w:val="center"/>
        </w:trPr>
        <w:tc>
          <w:tcPr>
            <w:tcW w:w="939" w:type="dxa"/>
            <w:vAlign w:val="center"/>
          </w:tcPr>
          <w:p w14:paraId="0529E5B0">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2FA3FA7E">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2ABB5E0">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验收合格后支付审定金额的95%，一年质保期后支付剩余5%。</w:t>
            </w:r>
          </w:p>
        </w:tc>
      </w:tr>
      <w:tr w14:paraId="2D7D1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939" w:type="dxa"/>
            <w:vAlign w:val="center"/>
          </w:tcPr>
          <w:p w14:paraId="4B8EC5AC">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14293113">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4663" w:type="dxa"/>
            <w:gridSpan w:val="4"/>
            <w:vAlign w:val="center"/>
          </w:tcPr>
          <w:p w14:paraId="07703895">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一年（验收之日算起，发生质量问题后从问题解决后重新计算）</w:t>
            </w:r>
          </w:p>
        </w:tc>
      </w:tr>
    </w:tbl>
    <w:p w14:paraId="493FB621">
      <w:pPr>
        <w:rPr>
          <w:rFonts w:hint="eastAsia" w:hAnsi="宋体"/>
          <w:sz w:val="24"/>
          <w:szCs w:val="24"/>
        </w:rPr>
      </w:pPr>
    </w:p>
    <w:p w14:paraId="25D1172A">
      <w:pPr>
        <w:pStyle w:val="4"/>
        <w:rPr>
          <w:rFonts w:hint="default" w:ascii="宋体" w:hAnsi="宋体"/>
          <w:sz w:val="24"/>
          <w:szCs w:val="24"/>
          <w:u w:val="single"/>
          <w:lang w:val="en-US"/>
        </w:rPr>
      </w:pPr>
      <w:r>
        <w:rPr>
          <w:rFonts w:hint="eastAsia" w:hAnsi="宋体"/>
          <w:sz w:val="24"/>
          <w:szCs w:val="24"/>
          <w:lang w:val="en-US" w:eastAsia="zh-CN"/>
        </w:rPr>
        <w:t>二、项目概况及要求</w:t>
      </w:r>
    </w:p>
    <w:p w14:paraId="1ECBD6CD">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本项目为</w:t>
      </w:r>
      <w:r>
        <w:rPr>
          <w:rFonts w:hint="eastAsia" w:ascii="宋体" w:hAnsi="宋体" w:eastAsia="宋体" w:cs="宋体"/>
          <w:sz w:val="28"/>
          <w:szCs w:val="28"/>
          <w:lang w:eastAsia="zh-CN"/>
        </w:rPr>
        <w:t>鄂尔多斯市中心医院</w:t>
      </w:r>
      <w:r>
        <w:rPr>
          <w:rFonts w:hint="eastAsia" w:ascii="宋体" w:hAnsi="宋体" w:eastAsia="宋体" w:cs="宋体"/>
          <w:sz w:val="28"/>
          <w:szCs w:val="28"/>
          <w:lang w:val="en-US" w:eastAsia="zh-CN"/>
        </w:rPr>
        <w:t>电梯升级改造</w:t>
      </w:r>
      <w:r>
        <w:rPr>
          <w:rFonts w:hint="eastAsia" w:ascii="宋体" w:hAnsi="宋体" w:eastAsia="宋体" w:cs="宋体"/>
          <w:sz w:val="28"/>
          <w:szCs w:val="28"/>
          <w:lang w:eastAsia="zh-CN"/>
        </w:rPr>
        <w:t>项目</w:t>
      </w:r>
      <w:r>
        <w:rPr>
          <w:rFonts w:hint="eastAsia" w:ascii="宋体" w:hAnsi="宋体" w:eastAsia="宋体" w:cs="宋体"/>
          <w:sz w:val="28"/>
          <w:szCs w:val="28"/>
        </w:rPr>
        <w:t>，项目位于</w:t>
      </w:r>
      <w:r>
        <w:rPr>
          <w:rFonts w:hint="eastAsia" w:ascii="宋体" w:hAnsi="宋体" w:eastAsia="宋体" w:cs="宋体"/>
          <w:sz w:val="28"/>
          <w:szCs w:val="28"/>
          <w:lang w:eastAsia="zh-CN"/>
        </w:rPr>
        <w:t>内蒙古鄂尔多斯市康中心医院东</w:t>
      </w:r>
      <w:r>
        <w:rPr>
          <w:rFonts w:hint="eastAsia" w:ascii="宋体" w:hAnsi="宋体" w:eastAsia="宋体" w:cs="宋体"/>
          <w:sz w:val="28"/>
          <w:szCs w:val="28"/>
          <w:lang w:val="en-US" w:eastAsia="zh-CN"/>
        </w:rPr>
        <w:t>康2部，改造门诊、行政、住院共计14部电梯达到无障碍规范要求</w:t>
      </w:r>
      <w:r>
        <w:rPr>
          <w:rFonts w:hint="eastAsia" w:ascii="宋体" w:hAnsi="宋体" w:eastAsia="宋体" w:cs="宋体"/>
          <w:sz w:val="28"/>
          <w:szCs w:val="28"/>
          <w:lang w:eastAsia="zh-CN"/>
        </w:rPr>
        <w:t>。</w:t>
      </w:r>
    </w:p>
    <w:p w14:paraId="4D1CFC35">
      <w:pPr>
        <w:pStyle w:val="13"/>
        <w:numPr>
          <w:ilvl w:val="0"/>
          <w:numId w:val="0"/>
        </w:num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具体包括14部电梯增设到站钟、残疾人低位操作器、无障碍标识、轿壁扶手等，详细施工做法见设计方案。</w:t>
      </w:r>
      <w:r>
        <w:rPr>
          <w:rFonts w:hint="eastAsia" w:eastAsia="宋体" w:cs="宋体"/>
          <w:sz w:val="28"/>
          <w:szCs w:val="28"/>
          <w:lang w:val="en-US" w:eastAsia="zh-CN"/>
        </w:rPr>
        <w:t>另增加残疾人操纵盘的电梯改造完成后需提供检验报告。</w:t>
      </w:r>
    </w:p>
    <w:p w14:paraId="5748A441">
      <w:pPr>
        <w:pStyle w:val="13"/>
        <w:numPr>
          <w:ilvl w:val="0"/>
          <w:numId w:val="0"/>
        </w:numPr>
        <w:ind w:firstLine="560" w:firstLineChars="200"/>
        <w:rPr>
          <w:rFonts w:hint="eastAsia" w:ascii="宋体" w:hAnsi="宋体" w:eastAsia="宋体" w:cs="宋体"/>
          <w:sz w:val="28"/>
          <w:szCs w:val="28"/>
          <w:lang w:val="en-US" w:eastAsia="zh-CN"/>
        </w:rPr>
      </w:pPr>
    </w:p>
    <w:p w14:paraId="44ED60FA">
      <w:pPr>
        <w:pStyle w:val="13"/>
        <w:numPr>
          <w:ilvl w:val="0"/>
          <w:numId w:val="0"/>
        </w:numPr>
        <w:ind w:firstLine="560" w:firstLineChars="200"/>
        <w:rPr>
          <w:rFonts w:hint="eastAsia" w:ascii="宋体" w:hAnsi="宋体" w:eastAsia="宋体" w:cs="宋体"/>
          <w:sz w:val="28"/>
          <w:szCs w:val="28"/>
          <w:lang w:val="en-US" w:eastAsia="zh-CN"/>
        </w:rPr>
      </w:pPr>
    </w:p>
    <w:p w14:paraId="091BCB6E">
      <w:pPr>
        <w:pStyle w:val="13"/>
        <w:numPr>
          <w:ilvl w:val="0"/>
          <w:numId w:val="0"/>
        </w:numPr>
        <w:ind w:firstLine="560" w:firstLineChars="200"/>
        <w:rPr>
          <w:rFonts w:hint="eastAsia" w:ascii="宋体" w:hAnsi="宋体" w:eastAsia="宋体" w:cs="宋体"/>
          <w:sz w:val="28"/>
          <w:szCs w:val="28"/>
          <w:lang w:val="en-US" w:eastAsia="zh-CN"/>
        </w:rPr>
      </w:pPr>
    </w:p>
    <w:p w14:paraId="3B8EEC25">
      <w:pPr>
        <w:pStyle w:val="13"/>
        <w:numPr>
          <w:ilvl w:val="0"/>
          <w:numId w:val="0"/>
        </w:numPr>
        <w:ind w:firstLine="560" w:firstLineChars="200"/>
        <w:rPr>
          <w:rFonts w:hint="default" w:ascii="宋体" w:hAnsi="宋体" w:eastAsia="宋体" w:cs="宋体"/>
          <w:sz w:val="28"/>
          <w:szCs w:val="28"/>
          <w:lang w:val="en-US" w:eastAsia="zh-CN"/>
        </w:rPr>
      </w:pPr>
    </w:p>
    <w:p w14:paraId="6528D5BE">
      <w:pPr>
        <w:pStyle w:val="13"/>
        <w:numPr>
          <w:ilvl w:val="0"/>
          <w:numId w:val="0"/>
        </w:numPr>
        <w:ind w:firstLine="560" w:firstLineChars="200"/>
        <w:rPr>
          <w:rFonts w:hint="default" w:ascii="宋体" w:hAnsi="宋体" w:eastAsia="宋体" w:cs="宋体"/>
          <w:sz w:val="28"/>
          <w:szCs w:val="28"/>
          <w:lang w:val="en-US" w:eastAsia="zh-CN"/>
        </w:rPr>
      </w:pPr>
    </w:p>
    <w:p w14:paraId="26720075">
      <w:pPr>
        <w:pStyle w:val="13"/>
        <w:numPr>
          <w:ilvl w:val="0"/>
          <w:numId w:val="0"/>
        </w:numPr>
        <w:ind w:firstLine="560" w:firstLineChars="200"/>
        <w:rPr>
          <w:rFonts w:hint="default" w:ascii="宋体" w:hAnsi="宋体" w:eastAsia="宋体" w:cs="宋体"/>
          <w:sz w:val="28"/>
          <w:szCs w:val="28"/>
          <w:lang w:val="en-US" w:eastAsia="zh-CN"/>
        </w:rPr>
      </w:pPr>
    </w:p>
    <w:p w14:paraId="4F164FD2">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三、改造清单</w:t>
      </w:r>
    </w:p>
    <w:tbl>
      <w:tblPr>
        <w:tblStyle w:val="14"/>
        <w:tblpPr w:leftFromText="180" w:rightFromText="180" w:vertAnchor="text" w:horzAnchor="page" w:tblpX="1270" w:tblpY="768"/>
        <w:tblOverlap w:val="never"/>
        <w:tblW w:w="97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1485"/>
        <w:gridCol w:w="1080"/>
        <w:gridCol w:w="1275"/>
        <w:gridCol w:w="1635"/>
        <w:gridCol w:w="3480"/>
      </w:tblGrid>
      <w:tr w14:paraId="7B45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35" w:type="dxa"/>
            <w:gridSpan w:val="6"/>
            <w:tcBorders>
              <w:top w:val="nil"/>
              <w:left w:val="nil"/>
              <w:bottom w:val="nil"/>
              <w:right w:val="nil"/>
            </w:tcBorders>
            <w:shd w:val="clear" w:color="auto" w:fill="auto"/>
            <w:noWrap/>
            <w:vAlign w:val="center"/>
          </w:tcPr>
          <w:p w14:paraId="50ACB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康巴什部电梯升级改造清单</w:t>
            </w:r>
          </w:p>
        </w:tc>
      </w:tr>
      <w:tr w14:paraId="5FC4C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79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81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41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70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预估数量</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FD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施工方式</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D6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4A7A0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9B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B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电梯呼叫按钮下方增贴提示盲道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3C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B6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5A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不锈钢材质膨胀丝安装</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00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安装数量按现场需求</w:t>
            </w:r>
          </w:p>
        </w:tc>
      </w:tr>
      <w:tr w14:paraId="4AF49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3A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AB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轿壁镜面材料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BC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51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B6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镜面贴膜</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BB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按轿壁实际大小安装</w:t>
            </w:r>
          </w:p>
        </w:tc>
      </w:tr>
      <w:tr w14:paraId="76563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2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75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轿壁扶手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47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64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BD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轿内焊接安装</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01F">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7E17A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64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F4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到站钟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3E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00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5D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加装设备</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6C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一部电梯一套，适配现有电梯品牌，配件需原厂生产。</w:t>
            </w:r>
          </w:p>
        </w:tc>
      </w:tr>
      <w:tr w14:paraId="40A50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DA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21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低位按钮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F2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04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B3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加装设备</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4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按外呼需求数量安装，适配现有电梯品牌，配件需原厂生产。</w:t>
            </w:r>
          </w:p>
        </w:tc>
      </w:tr>
      <w:tr w14:paraId="1122B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1B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E3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轿内残操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56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7E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81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加装设备</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05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适配现有电梯品牌，配件需原厂生产</w:t>
            </w:r>
          </w:p>
        </w:tc>
      </w:tr>
      <w:tr w14:paraId="7CC22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0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A48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标志牌：增贴无障碍标志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58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50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DB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亚克力标识上墙</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427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7E0A0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66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47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项目暂列</w:t>
            </w:r>
          </w:p>
        </w:tc>
        <w:tc>
          <w:tcPr>
            <w:tcW w:w="3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2B918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3A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考虑抵达音响</w:t>
            </w:r>
          </w:p>
        </w:tc>
      </w:tr>
      <w:tr w14:paraId="4C5C3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14:paraId="450B5738">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323F58B0">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7D390C4">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275" w:type="dxa"/>
            <w:tcBorders>
              <w:top w:val="nil"/>
              <w:left w:val="nil"/>
              <w:bottom w:val="nil"/>
              <w:right w:val="nil"/>
            </w:tcBorders>
            <w:shd w:val="clear" w:color="auto" w:fill="auto"/>
            <w:noWrap/>
            <w:vAlign w:val="center"/>
          </w:tcPr>
          <w:p w14:paraId="2A961A83">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635" w:type="dxa"/>
            <w:tcBorders>
              <w:top w:val="nil"/>
              <w:left w:val="nil"/>
              <w:bottom w:val="nil"/>
              <w:right w:val="nil"/>
            </w:tcBorders>
            <w:shd w:val="clear" w:color="auto" w:fill="auto"/>
            <w:noWrap/>
            <w:vAlign w:val="center"/>
          </w:tcPr>
          <w:p w14:paraId="59E89D1A">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0EA3A643">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r w14:paraId="00D0D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6"/>
            <w:tcBorders>
              <w:top w:val="nil"/>
              <w:left w:val="nil"/>
              <w:bottom w:val="nil"/>
              <w:right w:val="nil"/>
            </w:tcBorders>
            <w:shd w:val="clear" w:color="auto" w:fill="auto"/>
            <w:noWrap/>
            <w:vAlign w:val="center"/>
          </w:tcPr>
          <w:p w14:paraId="3E937A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东胜部电梯升级改造清单</w:t>
            </w:r>
          </w:p>
        </w:tc>
      </w:tr>
      <w:tr w14:paraId="36F38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38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32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E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AD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预估数量</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70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施工方式</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E9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31332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45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0B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电梯呼叫按钮下方增贴提示盲道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0E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47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A8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不锈钢材质膨胀丝安装</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2A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安装数量按现场需求</w:t>
            </w:r>
          </w:p>
        </w:tc>
      </w:tr>
      <w:tr w14:paraId="74083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24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68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轿壁镜面材料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A6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1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D1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镜面贴膜</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97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按轿壁实际大小安装</w:t>
            </w:r>
          </w:p>
        </w:tc>
      </w:tr>
      <w:tr w14:paraId="105B7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A0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F9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轿壁扶手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4B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3B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AC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轿内焊接安装</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10BE">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63BE2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9A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FD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到站钟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0C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96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E8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加装设备</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C6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一部电梯一套，适配现有电梯品牌，配件需原厂生产。</w:t>
            </w:r>
          </w:p>
        </w:tc>
      </w:tr>
      <w:tr w14:paraId="1A94E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04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38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低位按钮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DF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10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5D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加装设备</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07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按外呼需求数量安装，适配现有电梯品牌，配件需原厂生产。</w:t>
            </w:r>
          </w:p>
        </w:tc>
      </w:tr>
      <w:tr w14:paraId="5B0DA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CE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08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轿内残操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C1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D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5D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加装设备</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B7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适配现有电梯品牌，配件需原厂生产</w:t>
            </w:r>
          </w:p>
        </w:tc>
      </w:tr>
      <w:tr w14:paraId="3D00D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38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0B7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标志牌：增贴无障碍标志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2B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A8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8D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亚克力标识上墙</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0E5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bl>
    <w:p w14:paraId="3F3E5269">
      <w:pPr>
        <w:rPr>
          <w:rFonts w:hint="eastAsia"/>
          <w:lang w:val="en-US" w:eastAsia="zh-CN"/>
        </w:rPr>
      </w:pPr>
    </w:p>
    <w:p w14:paraId="6BB310CF">
      <w:pPr>
        <w:pStyle w:val="17"/>
        <w:ind w:left="0" w:leftChars="0" w:firstLine="0" w:firstLineChars="0"/>
        <w:rPr>
          <w:rFonts w:hint="eastAsia"/>
          <w:lang w:val="en-US" w:eastAsia="zh-CN"/>
        </w:rPr>
      </w:pPr>
    </w:p>
    <w:p w14:paraId="26D20BF6">
      <w:pPr>
        <w:numPr>
          <w:ilvl w:val="0"/>
          <w:numId w:val="0"/>
        </w:numPr>
        <w:tabs>
          <w:tab w:val="left" w:pos="463"/>
        </w:tabs>
        <w:spacing w:line="360" w:lineRule="auto"/>
        <w:rPr>
          <w:rFonts w:hint="eastAsia" w:asciiTheme="minorEastAsia" w:hAnsiTheme="minorEastAsia"/>
          <w:b/>
          <w:bCs/>
          <w:color w:val="FF0000"/>
          <w:sz w:val="24"/>
          <w:szCs w:val="24"/>
          <w:lang w:val="en-US" w:eastAsia="zh-CN"/>
        </w:rPr>
      </w:pPr>
    </w:p>
    <w:p w14:paraId="11F5295F">
      <w:pPr>
        <w:numPr>
          <w:ilvl w:val="0"/>
          <w:numId w:val="0"/>
        </w:numPr>
        <w:tabs>
          <w:tab w:val="left" w:pos="463"/>
        </w:tabs>
        <w:spacing w:line="360" w:lineRule="auto"/>
        <w:rPr>
          <w:rFonts w:hint="default" w:asciiTheme="minorEastAsia" w:hAnsiTheme="minorEastAsia"/>
          <w:b/>
          <w:bCs/>
          <w:color w:val="FF0000"/>
          <w:sz w:val="24"/>
          <w:szCs w:val="24"/>
          <w:lang w:val="en-US" w:eastAsia="zh-CN"/>
        </w:rPr>
      </w:pPr>
      <w:r>
        <w:rPr>
          <w:rFonts w:hint="eastAsia" w:asciiTheme="minorEastAsia" w:hAnsiTheme="minorEastAsia"/>
          <w:b/>
          <w:bCs/>
          <w:color w:val="FF0000"/>
          <w:sz w:val="24"/>
          <w:szCs w:val="24"/>
          <w:lang w:val="en-US" w:eastAsia="zh-CN"/>
        </w:rPr>
        <w:t>说明：配件品牌适配：东胜部，行政、住院梯、西住院楼西3台日立电梯；B 超、康复电梯2台奥的斯电梯；西住院楼东面1台苏州铃木电梯，康巴什部8台蒂升或蒂森克虏伯电梯。</w:t>
      </w:r>
    </w:p>
    <w:p w14:paraId="6456DAC7">
      <w:pPr>
        <w:numPr>
          <w:ilvl w:val="0"/>
          <w:numId w:val="0"/>
        </w:numPr>
        <w:tabs>
          <w:tab w:val="left" w:pos="463"/>
        </w:tabs>
        <w:spacing w:line="360" w:lineRule="auto"/>
        <w:rPr>
          <w:rFonts w:hint="eastAsia" w:asciiTheme="minorEastAsia" w:hAnsiTheme="minorEastAsia"/>
          <w:b/>
          <w:bCs/>
          <w:sz w:val="24"/>
          <w:szCs w:val="24"/>
        </w:rPr>
      </w:pPr>
    </w:p>
    <w:p w14:paraId="1EE6827D">
      <w:pPr>
        <w:numPr>
          <w:ilvl w:val="0"/>
          <w:numId w:val="0"/>
        </w:numPr>
        <w:tabs>
          <w:tab w:val="left" w:pos="463"/>
        </w:tabs>
        <w:spacing w:line="360" w:lineRule="auto"/>
        <w:rPr>
          <w:rFonts w:hint="eastAsia" w:asciiTheme="minorEastAsia" w:hAnsiTheme="minorEastAsia"/>
          <w:b/>
          <w:bCs/>
          <w:sz w:val="24"/>
          <w:szCs w:val="24"/>
        </w:rPr>
      </w:pPr>
    </w:p>
    <w:p w14:paraId="4B17CDEF">
      <w:pPr>
        <w:numPr>
          <w:ilvl w:val="0"/>
          <w:numId w:val="0"/>
        </w:numPr>
        <w:tabs>
          <w:tab w:val="left" w:pos="463"/>
        </w:tabs>
        <w:spacing w:line="360" w:lineRule="auto"/>
        <w:rPr>
          <w:rFonts w:hint="default" w:asciiTheme="minorEastAsia" w:hAnsiTheme="minorEastAsia"/>
          <w:b/>
          <w:bCs/>
          <w:color w:val="FF0000"/>
          <w:sz w:val="24"/>
          <w:szCs w:val="24"/>
          <w:lang w:val="en-US" w:eastAsia="zh-CN"/>
        </w:rPr>
      </w:pPr>
      <w:r>
        <w:rPr>
          <w:rFonts w:hint="eastAsia" w:asciiTheme="minorEastAsia" w:hAnsiTheme="minorEastAsia"/>
          <w:b/>
          <w:bCs/>
          <w:sz w:val="24"/>
          <w:szCs w:val="24"/>
          <w:lang w:val="en-US" w:eastAsia="zh-CN"/>
        </w:rPr>
        <w:t>四、资格审查</w:t>
      </w:r>
      <w:r>
        <w:rPr>
          <w:rFonts w:hint="eastAsia" w:asciiTheme="minorEastAsia" w:hAnsiTheme="minorEastAsia"/>
          <w:b/>
          <w:bCs/>
          <w:sz w:val="24"/>
          <w:szCs w:val="24"/>
        </w:rPr>
        <w:t>及细则要求</w:t>
      </w:r>
      <w:r>
        <w:rPr>
          <w:rFonts w:hint="eastAsia" w:asciiTheme="minorEastAsia" w:hAnsiTheme="minorEastAsia"/>
          <w:b/>
          <w:bCs/>
          <w:sz w:val="24"/>
          <w:szCs w:val="24"/>
          <w:lang w:eastAsia="zh-CN"/>
        </w:rPr>
        <w:t>：</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1A087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56" w:hRule="atLeast"/>
          <w:jc w:val="center"/>
        </w:trPr>
        <w:tc>
          <w:tcPr>
            <w:tcW w:w="457" w:type="dxa"/>
            <w:vMerge w:val="restart"/>
            <w:tcBorders>
              <w:left w:val="single" w:color="auto" w:sz="4" w:space="0"/>
              <w:right w:val="single" w:color="auto" w:sz="4" w:space="0"/>
            </w:tcBorders>
            <w:vAlign w:val="center"/>
          </w:tcPr>
          <w:p w14:paraId="49CDFBD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68754E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18E54A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CCC2E7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17DFB36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3EA2870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6FAED62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7DE59D5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5A0C7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E9D3CD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D68FE4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CC334D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审查投标人2022年或2023年度经会计事务所出具的财务审计报告或其基本开户银行出具的近一年内的银行资信证明。</w:t>
            </w:r>
          </w:p>
        </w:tc>
      </w:tr>
      <w:tr w14:paraId="1D82A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7348D5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1FE056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5C2EE0D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42C0AF4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39FD204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143A0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02969CB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5FC14D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22D83D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0EFDEE0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53F4C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172EEA7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760DF9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5D370E2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45D5F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6A37015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C796FD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246E105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47347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71232BD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A3A255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7A104C2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71D61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1646CB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B40C86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97E76B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31752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294D222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CCBB7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0CDB4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28BA4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7E8516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E37D0F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102445A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409E9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05C3F25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591505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4FFCC05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20E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49CCAA16">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1E92F96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6581293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D619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28C08D">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5473FDB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1E5847A7">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6B08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5A3163A8">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43C20C58">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A5FB1D5">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2F511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39A8C22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D59F76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4428617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2F4FE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6E2F7855">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03B75CA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7F41DA7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625A65E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636737C3">
      <w:pPr>
        <w:pStyle w:val="6"/>
        <w:rPr>
          <w:rFonts w:hint="eastAsia" w:ascii="宋体" w:hAnsi="宋体" w:eastAsia="宋体" w:cs="宋体"/>
          <w:b/>
          <w:bCs/>
          <w:sz w:val="28"/>
          <w:szCs w:val="28"/>
          <w:lang w:val="en-US" w:eastAsia="zh-CN"/>
        </w:rPr>
      </w:pPr>
    </w:p>
    <w:p w14:paraId="74D253C2">
      <w:pPr>
        <w:rPr>
          <w:rFonts w:hint="eastAsia"/>
          <w:lang w:val="en-US" w:eastAsia="zh-CN"/>
        </w:rPr>
      </w:pPr>
    </w:p>
    <w:p w14:paraId="3FA5A93E">
      <w:pPr>
        <w:rPr>
          <w:rFonts w:hint="eastAsia"/>
          <w:lang w:val="en-US" w:eastAsia="zh-CN"/>
        </w:rPr>
      </w:pPr>
    </w:p>
    <w:p w14:paraId="79D4D9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16220F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248CE7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4C2263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086978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14:paraId="493239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796F53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4A991EB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7EF9E9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04AFA3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747229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92842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0F8A07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623700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593CB4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6927F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728A0E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557F88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1DA5BE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07E109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2581BE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0C7351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55CEB1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271433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120C6D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7C673B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7A2C24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0202B0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5F2B67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242739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772086C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66961C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142DD6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0605E8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45F736B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3C6705F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7AA5AEB1">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0704D283">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69EA611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6F8F682C">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36DE614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735A8291">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F1B9FC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6D14B46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789FEB58">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D097B9A">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68AA1629">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7155BE5B">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24863F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74575C9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5539716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760FD7C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3E71C58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13D2A4C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726AA79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DDA931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723895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7B82DD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51B65B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5F5170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8F6699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03D6A3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C509D6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D07121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48510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7FA861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AE8EFC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C9C4DA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7741EEE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297A404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2DE145F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B78FBF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762852D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05F1D09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641BA86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4E5B325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611CE1F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736F46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5360C82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3A7C2E5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45DA00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1F8EEF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777D915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0441A88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28CCEB2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6DE9BBA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382639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7EFF74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62C848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119B5C3C">
      <w:pPr>
        <w:numPr>
          <w:ilvl w:val="0"/>
          <w:numId w:val="0"/>
        </w:numPr>
        <w:spacing w:line="360" w:lineRule="auto"/>
        <w:jc w:val="center"/>
        <w:rPr>
          <w:rFonts w:hint="eastAsia" w:asciiTheme="minorEastAsia" w:hAnsiTheme="minorEastAsia"/>
          <w:b/>
          <w:bCs/>
          <w:sz w:val="32"/>
          <w:szCs w:val="32"/>
          <w:lang w:val="en-US" w:eastAsia="zh-CN"/>
        </w:rPr>
      </w:pPr>
    </w:p>
    <w:p w14:paraId="6607581D">
      <w:pPr>
        <w:numPr>
          <w:ilvl w:val="0"/>
          <w:numId w:val="0"/>
        </w:numPr>
        <w:spacing w:line="360" w:lineRule="auto"/>
        <w:jc w:val="center"/>
        <w:rPr>
          <w:rFonts w:hint="eastAsia" w:asciiTheme="minorEastAsia" w:hAnsiTheme="minorEastAsia"/>
          <w:b/>
          <w:bCs/>
          <w:sz w:val="32"/>
          <w:szCs w:val="32"/>
          <w:lang w:val="en-US" w:eastAsia="zh-CN"/>
        </w:rPr>
      </w:pPr>
    </w:p>
    <w:p w14:paraId="093FE17D">
      <w:pPr>
        <w:numPr>
          <w:ilvl w:val="0"/>
          <w:numId w:val="0"/>
        </w:numPr>
        <w:spacing w:line="360" w:lineRule="auto"/>
        <w:jc w:val="center"/>
        <w:rPr>
          <w:rFonts w:hint="eastAsia" w:asciiTheme="minorEastAsia" w:hAnsiTheme="minorEastAsia"/>
          <w:b/>
          <w:bCs/>
          <w:sz w:val="32"/>
          <w:szCs w:val="32"/>
          <w:lang w:val="en-US" w:eastAsia="zh-CN"/>
        </w:rPr>
      </w:pPr>
    </w:p>
    <w:p w14:paraId="1C0413D6">
      <w:pPr>
        <w:numPr>
          <w:ilvl w:val="0"/>
          <w:numId w:val="0"/>
        </w:numPr>
        <w:spacing w:line="360" w:lineRule="auto"/>
        <w:jc w:val="center"/>
        <w:rPr>
          <w:rFonts w:hint="eastAsia" w:asciiTheme="minorEastAsia" w:hAnsiTheme="minorEastAsia"/>
          <w:b/>
          <w:bCs/>
          <w:sz w:val="32"/>
          <w:szCs w:val="32"/>
          <w:lang w:val="en-US" w:eastAsia="zh-CN"/>
        </w:rPr>
      </w:pPr>
    </w:p>
    <w:p w14:paraId="57D27AB4">
      <w:pPr>
        <w:numPr>
          <w:ilvl w:val="0"/>
          <w:numId w:val="0"/>
        </w:numPr>
        <w:spacing w:line="360" w:lineRule="auto"/>
        <w:jc w:val="center"/>
        <w:rPr>
          <w:rFonts w:hint="eastAsia" w:asciiTheme="minorEastAsia" w:hAnsiTheme="minorEastAsia"/>
          <w:b/>
          <w:bCs/>
          <w:sz w:val="32"/>
          <w:szCs w:val="32"/>
          <w:lang w:val="en-US" w:eastAsia="zh-CN"/>
        </w:rPr>
      </w:pPr>
    </w:p>
    <w:p w14:paraId="1D32B730">
      <w:pPr>
        <w:numPr>
          <w:ilvl w:val="0"/>
          <w:numId w:val="0"/>
        </w:numPr>
        <w:spacing w:line="360" w:lineRule="auto"/>
        <w:jc w:val="center"/>
        <w:rPr>
          <w:rFonts w:hint="eastAsia" w:asciiTheme="minorEastAsia" w:hAnsiTheme="minorEastAsia"/>
          <w:b/>
          <w:bCs/>
          <w:sz w:val="32"/>
          <w:szCs w:val="32"/>
          <w:lang w:val="en-US" w:eastAsia="zh-CN"/>
        </w:rPr>
      </w:pPr>
    </w:p>
    <w:p w14:paraId="2C822CCB">
      <w:pPr>
        <w:numPr>
          <w:ilvl w:val="0"/>
          <w:numId w:val="0"/>
        </w:numPr>
        <w:spacing w:line="360" w:lineRule="auto"/>
        <w:jc w:val="center"/>
        <w:rPr>
          <w:rFonts w:hint="eastAsia" w:asciiTheme="minorEastAsia" w:hAnsiTheme="minorEastAsia"/>
          <w:b/>
          <w:bCs/>
          <w:sz w:val="32"/>
          <w:szCs w:val="32"/>
          <w:lang w:val="en-US" w:eastAsia="zh-CN"/>
        </w:rPr>
      </w:pPr>
    </w:p>
    <w:p w14:paraId="7D3563BE">
      <w:pPr>
        <w:numPr>
          <w:ilvl w:val="0"/>
          <w:numId w:val="0"/>
        </w:numPr>
        <w:spacing w:line="360" w:lineRule="auto"/>
        <w:jc w:val="center"/>
        <w:rPr>
          <w:rFonts w:hint="eastAsia" w:asciiTheme="minorEastAsia" w:hAnsiTheme="minorEastAsia"/>
          <w:b/>
          <w:bCs/>
          <w:sz w:val="32"/>
          <w:szCs w:val="32"/>
          <w:lang w:val="en-US" w:eastAsia="zh-CN"/>
        </w:rPr>
      </w:pPr>
    </w:p>
    <w:p w14:paraId="4B857284">
      <w:pPr>
        <w:numPr>
          <w:ilvl w:val="0"/>
          <w:numId w:val="0"/>
        </w:numPr>
        <w:spacing w:line="360" w:lineRule="auto"/>
        <w:jc w:val="center"/>
        <w:rPr>
          <w:rFonts w:hint="eastAsia" w:asciiTheme="minorEastAsia" w:hAnsiTheme="minorEastAsia"/>
          <w:b/>
          <w:bCs/>
          <w:sz w:val="32"/>
          <w:szCs w:val="32"/>
          <w:lang w:val="en-US" w:eastAsia="zh-CN"/>
        </w:rPr>
      </w:pPr>
    </w:p>
    <w:p w14:paraId="4AE5A484">
      <w:pPr>
        <w:numPr>
          <w:ilvl w:val="0"/>
          <w:numId w:val="0"/>
        </w:numPr>
        <w:spacing w:line="360" w:lineRule="auto"/>
        <w:jc w:val="center"/>
        <w:rPr>
          <w:rFonts w:hint="eastAsia" w:asciiTheme="minorEastAsia" w:hAnsiTheme="minorEastAsia"/>
          <w:b/>
          <w:bCs/>
          <w:sz w:val="32"/>
          <w:szCs w:val="32"/>
          <w:lang w:val="en-US" w:eastAsia="zh-CN"/>
        </w:rPr>
      </w:pPr>
    </w:p>
    <w:p w14:paraId="611A2CB7">
      <w:pPr>
        <w:numPr>
          <w:ilvl w:val="0"/>
          <w:numId w:val="0"/>
        </w:numPr>
        <w:spacing w:line="360" w:lineRule="auto"/>
        <w:jc w:val="center"/>
        <w:rPr>
          <w:rFonts w:hint="eastAsia" w:asciiTheme="minorEastAsia" w:hAnsiTheme="minorEastAsia"/>
          <w:b/>
          <w:bCs/>
          <w:sz w:val="32"/>
          <w:szCs w:val="32"/>
          <w:lang w:val="en-US" w:eastAsia="zh-CN"/>
        </w:rPr>
      </w:pPr>
    </w:p>
    <w:p w14:paraId="51B30075">
      <w:pPr>
        <w:numPr>
          <w:ilvl w:val="0"/>
          <w:numId w:val="0"/>
        </w:numPr>
        <w:spacing w:line="360" w:lineRule="auto"/>
        <w:jc w:val="center"/>
        <w:rPr>
          <w:rFonts w:hint="eastAsia" w:asciiTheme="minorEastAsia" w:hAnsiTheme="minorEastAsia"/>
          <w:b/>
          <w:bCs/>
          <w:sz w:val="32"/>
          <w:szCs w:val="32"/>
          <w:lang w:val="en-US" w:eastAsia="zh-CN"/>
        </w:rPr>
      </w:pPr>
    </w:p>
    <w:p w14:paraId="52A21CBF">
      <w:pPr>
        <w:numPr>
          <w:ilvl w:val="0"/>
          <w:numId w:val="0"/>
        </w:numPr>
        <w:spacing w:line="360" w:lineRule="auto"/>
        <w:jc w:val="center"/>
        <w:rPr>
          <w:rFonts w:hint="eastAsia" w:asciiTheme="minorEastAsia" w:hAnsiTheme="minorEastAsia"/>
          <w:b/>
          <w:bCs/>
          <w:sz w:val="32"/>
          <w:szCs w:val="32"/>
          <w:lang w:val="en-US" w:eastAsia="zh-CN"/>
        </w:rPr>
      </w:pPr>
    </w:p>
    <w:p w14:paraId="10100367">
      <w:pPr>
        <w:numPr>
          <w:ilvl w:val="0"/>
          <w:numId w:val="0"/>
        </w:numPr>
        <w:spacing w:line="360" w:lineRule="auto"/>
        <w:jc w:val="center"/>
        <w:rPr>
          <w:rFonts w:hint="eastAsia" w:asciiTheme="minorEastAsia" w:hAnsiTheme="minorEastAsia"/>
          <w:b/>
          <w:bCs/>
          <w:sz w:val="32"/>
          <w:szCs w:val="32"/>
          <w:lang w:val="en-US" w:eastAsia="zh-CN"/>
        </w:rPr>
      </w:pPr>
    </w:p>
    <w:p w14:paraId="02F57FFA">
      <w:pPr>
        <w:numPr>
          <w:ilvl w:val="0"/>
          <w:numId w:val="0"/>
        </w:numPr>
        <w:spacing w:line="360" w:lineRule="auto"/>
        <w:jc w:val="both"/>
        <w:rPr>
          <w:rFonts w:hint="eastAsia" w:asciiTheme="minorEastAsia" w:hAnsiTheme="minorEastAsia"/>
          <w:b/>
          <w:bCs/>
          <w:sz w:val="32"/>
          <w:szCs w:val="32"/>
          <w:lang w:val="en-US" w:eastAsia="zh-CN"/>
        </w:rPr>
      </w:pPr>
    </w:p>
    <w:p w14:paraId="42C87FE2">
      <w:pPr>
        <w:numPr>
          <w:ilvl w:val="0"/>
          <w:numId w:val="0"/>
        </w:numPr>
        <w:spacing w:line="360" w:lineRule="auto"/>
        <w:jc w:val="both"/>
        <w:rPr>
          <w:rFonts w:hint="eastAsia" w:asciiTheme="minorEastAsia" w:hAnsiTheme="minorEastAsia"/>
          <w:b/>
          <w:bCs/>
          <w:sz w:val="32"/>
          <w:szCs w:val="32"/>
          <w:lang w:val="en-US" w:eastAsia="zh-CN"/>
        </w:rPr>
      </w:pPr>
    </w:p>
    <w:p w14:paraId="07CE1572">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6FF53A47">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3D87802D">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4313AC2E">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A8C1CFE">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14:paraId="627E9BF0">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5A73E6F0">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2975CF99"/>
    <w:p w14:paraId="480359EE"/>
    <w:p w14:paraId="1E12C5C3"/>
    <w:p w14:paraId="080D4A68"/>
    <w:p w14:paraId="00C2800D"/>
    <w:p w14:paraId="491C8597"/>
    <w:p w14:paraId="12CD2C05"/>
    <w:p w14:paraId="54C99DF6"/>
    <w:p w14:paraId="72357D93"/>
    <w:p w14:paraId="046A3942"/>
    <w:p w14:paraId="3377A74E"/>
    <w:p w14:paraId="5A382D8E"/>
    <w:p w14:paraId="5A41779C">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6F76CEFD">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602F2AC9">
      <w:pPr>
        <w:pStyle w:val="3"/>
        <w:rPr>
          <w:rFonts w:hint="eastAsia"/>
          <w:color w:val="000000"/>
        </w:rPr>
      </w:pPr>
    </w:p>
    <w:p w14:paraId="29434E0A">
      <w:pPr>
        <w:rPr>
          <w:rFonts w:hint="eastAsia"/>
        </w:rPr>
      </w:pPr>
    </w:p>
    <w:p w14:paraId="7072F60B">
      <w:pPr>
        <w:pStyle w:val="3"/>
        <w:rPr>
          <w:rFonts w:hint="eastAsia"/>
          <w:color w:val="000000"/>
        </w:rPr>
      </w:pPr>
    </w:p>
    <w:p w14:paraId="0EAB4DB1">
      <w:pPr>
        <w:pStyle w:val="3"/>
        <w:rPr>
          <w:color w:val="000000"/>
        </w:rPr>
      </w:pPr>
      <w:r>
        <w:rPr>
          <w:rFonts w:hint="eastAsia"/>
          <w:color w:val="000000"/>
        </w:rPr>
        <w:t>（封面）</w:t>
      </w:r>
      <w:bookmarkEnd w:id="0"/>
    </w:p>
    <w:p w14:paraId="3595A6C9">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45EF578E">
      <w:pPr>
        <w:rPr>
          <w:rFonts w:ascii="宋体" w:hAnsi="宋体"/>
          <w:b/>
          <w:bCs/>
          <w:color w:val="000000"/>
          <w:sz w:val="36"/>
          <w:szCs w:val="36"/>
        </w:rPr>
      </w:pPr>
      <w:r>
        <w:rPr>
          <w:rFonts w:hint="eastAsia" w:ascii="宋体" w:hAnsi="宋体" w:cs="宋体"/>
          <w:b/>
          <w:bCs/>
          <w:color w:val="000000"/>
          <w:sz w:val="36"/>
          <w:szCs w:val="36"/>
        </w:rPr>
        <w:t xml:space="preserve">          </w:t>
      </w:r>
    </w:p>
    <w:p w14:paraId="024BD2ED">
      <w:pPr>
        <w:ind w:firstLine="1767" w:firstLineChars="400"/>
        <w:rPr>
          <w:rFonts w:ascii="宋体" w:hAnsi="宋体"/>
          <w:b/>
          <w:bCs/>
          <w:color w:val="000000"/>
          <w:sz w:val="44"/>
          <w:szCs w:val="44"/>
        </w:rPr>
      </w:pPr>
    </w:p>
    <w:p w14:paraId="3E2179DC">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753321DB">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246BC2E9">
      <w:pPr>
        <w:ind w:firstLine="1767" w:firstLineChars="400"/>
        <w:rPr>
          <w:rFonts w:ascii="宋体" w:hAnsi="宋体"/>
          <w:b/>
          <w:bCs/>
          <w:color w:val="000000"/>
          <w:sz w:val="44"/>
          <w:szCs w:val="44"/>
        </w:rPr>
      </w:pPr>
    </w:p>
    <w:p w14:paraId="367178B7">
      <w:pPr>
        <w:ind w:firstLine="1767" w:firstLineChars="400"/>
        <w:rPr>
          <w:rFonts w:ascii="宋体" w:hAnsi="宋体"/>
          <w:b/>
          <w:bCs/>
          <w:color w:val="000000"/>
          <w:sz w:val="44"/>
          <w:szCs w:val="44"/>
        </w:rPr>
      </w:pPr>
    </w:p>
    <w:p w14:paraId="79CF0AAE">
      <w:pPr>
        <w:ind w:firstLine="1767" w:firstLineChars="400"/>
        <w:rPr>
          <w:rFonts w:ascii="宋体" w:hAnsi="宋体"/>
          <w:b/>
          <w:bCs/>
          <w:color w:val="000000"/>
          <w:sz w:val="44"/>
          <w:szCs w:val="44"/>
        </w:rPr>
      </w:pPr>
    </w:p>
    <w:p w14:paraId="60DC0AAF">
      <w:pPr>
        <w:ind w:firstLine="1767" w:firstLineChars="400"/>
        <w:rPr>
          <w:rFonts w:ascii="宋体" w:hAnsi="宋体"/>
          <w:b/>
          <w:bCs/>
          <w:color w:val="000000"/>
          <w:sz w:val="44"/>
          <w:szCs w:val="44"/>
        </w:rPr>
      </w:pPr>
    </w:p>
    <w:p w14:paraId="094486E4">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390E6076">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0B2551F0">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7D89F6AD">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3CB3A7CB">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3C078F5B">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DBC461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0134606">
      <w:pPr>
        <w:pStyle w:val="17"/>
        <w:rPr>
          <w:rFonts w:hint="eastAsia" w:ascii="宋体" w:hAnsi="宋体" w:eastAsia="宋体" w:cs="宋体"/>
          <w:b w:val="0"/>
          <w:bCs w:val="0"/>
          <w:color w:val="000000"/>
          <w:kern w:val="2"/>
          <w:sz w:val="32"/>
          <w:szCs w:val="32"/>
          <w:lang w:val="en-US" w:eastAsia="zh-CN" w:bidi="ar-SA"/>
        </w:rPr>
      </w:pPr>
    </w:p>
    <w:p w14:paraId="1A3DFD9D">
      <w:pPr>
        <w:rPr>
          <w:rFonts w:hint="eastAsia"/>
          <w:lang w:val="en-US" w:eastAsia="zh-CN"/>
        </w:rPr>
      </w:pPr>
    </w:p>
    <w:p w14:paraId="3069073F">
      <w:pPr>
        <w:pStyle w:val="17"/>
        <w:rPr>
          <w:rFonts w:hint="eastAsia"/>
          <w:lang w:val="en-US" w:eastAsia="zh-CN"/>
        </w:rPr>
      </w:pPr>
    </w:p>
    <w:p w14:paraId="5935452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21502221">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658DD470">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1FF07B44">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68725BDC">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三、报名产品详细情况表...............................................</w:t>
      </w:r>
    </w:p>
    <w:p w14:paraId="08EE6CE0">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四、法定代表人身份证明...............................................</w:t>
      </w:r>
    </w:p>
    <w:p w14:paraId="6C7F78C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五、授权委托书.......................................................</w:t>
      </w:r>
    </w:p>
    <w:p w14:paraId="43C2A2E0">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六、投标人基本情况表.................................................</w:t>
      </w:r>
    </w:p>
    <w:p w14:paraId="0AECB37D">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七、主要商务要求承诺书 ...............................................</w:t>
      </w:r>
    </w:p>
    <w:p w14:paraId="0D67D1E0">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八、提供具有良好的商业信誉和健全的财务会计制度的证明材料............. </w:t>
      </w:r>
    </w:p>
    <w:p w14:paraId="0DFF77EC">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九、提供依法缴纳税收和社会保障资金的良好记录........................ .</w:t>
      </w:r>
    </w:p>
    <w:p w14:paraId="7AAC0713">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十、参加政府采购前三年内在经营活动中无重大违法记录书面声明...........</w:t>
      </w:r>
    </w:p>
    <w:p w14:paraId="6ECC2C72">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color w:val="auto"/>
          <w:sz w:val="24"/>
          <w:szCs w:val="24"/>
          <w:lang w:val="en-US" w:eastAsia="zh-CN"/>
        </w:rPr>
        <w:t>十一、</w:t>
      </w:r>
      <w:r>
        <w:rPr>
          <w:rFonts w:ascii="宋体" w:hAnsi="宋体" w:eastAsia="宋体" w:cs="宋体"/>
          <w:b w:val="0"/>
          <w:color w:val="auto"/>
          <w:sz w:val="24"/>
          <w:szCs w:val="24"/>
        </w:rPr>
        <w:t>具有履行合同所必须的设备和专业技术能力的声明....................</w:t>
      </w:r>
    </w:p>
    <w:p w14:paraId="3E06D42F">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十二、技术要求响应表.................................................</w:t>
      </w:r>
    </w:p>
    <w:p w14:paraId="252A500C">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十三、其他...........................</w:t>
      </w:r>
      <w:r>
        <w:rPr>
          <w:rFonts w:hint="eastAsia" w:ascii="宋体" w:hAnsi="宋体" w:eastAsia="宋体" w:cs="宋体"/>
          <w:b w:val="0"/>
          <w:bCs w:val="0"/>
          <w:color w:val="000000"/>
          <w:kern w:val="2"/>
          <w:sz w:val="24"/>
          <w:szCs w:val="24"/>
          <w:lang w:val="en-US" w:eastAsia="zh-CN" w:bidi="ar-SA"/>
        </w:rPr>
        <w:t>................................</w:t>
      </w:r>
    </w:p>
    <w:p w14:paraId="479F180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654A624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4D1DC25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057F5BD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FCC1EB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594F45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150ACEE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DFB3198">
      <w:pPr>
        <w:pStyle w:val="11"/>
        <w:rPr>
          <w:rFonts w:hint="eastAsia"/>
          <w:lang w:val="en-US" w:eastAsia="zh-CN"/>
        </w:rPr>
      </w:pPr>
    </w:p>
    <w:p w14:paraId="52C3898E">
      <w:pPr>
        <w:rPr>
          <w:rFonts w:hint="eastAsia"/>
          <w:lang w:val="en-US" w:eastAsia="zh-CN"/>
        </w:rPr>
      </w:pPr>
    </w:p>
    <w:p w14:paraId="1915CB7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5450855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67C1E7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49FF3B3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3EDE8CE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110CD5E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3AD2653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5F0B3C3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5F98EC0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67812D9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7367C01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1FE3085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7AC7E80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2B8CF4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1D758A2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384D7C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7766A40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3E3C481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6DE4C08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04BD377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BE4996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0AE183C5">
      <w:pPr>
        <w:numPr>
          <w:ilvl w:val="0"/>
          <w:numId w:val="3"/>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42CC3B4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1DCED692">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3B30E5E7">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6C2684F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5"/>
        <w:tblW w:w="6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767"/>
      </w:tblGrid>
      <w:tr w14:paraId="6D00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1E00FD9E">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767" w:type="dxa"/>
            <w:vAlign w:val="center"/>
          </w:tcPr>
          <w:p w14:paraId="7E2EBC6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6B11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0496B67F">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767" w:type="dxa"/>
            <w:vMerge w:val="restart"/>
            <w:vAlign w:val="center"/>
          </w:tcPr>
          <w:p w14:paraId="45BAF710">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74F4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5E69F406">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767" w:type="dxa"/>
            <w:vMerge w:val="continue"/>
            <w:vAlign w:val="center"/>
          </w:tcPr>
          <w:p w14:paraId="3DF825C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79D6E9BA">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C25E6BD">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7AA3D74B">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74CC0F6B">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13D85644">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3B4D174E">
      <w:pPr>
        <w:spacing w:line="360" w:lineRule="auto"/>
        <w:rPr>
          <w:rFonts w:hint="eastAsia" w:ascii="宋体" w:hAnsi="宋体" w:eastAsia="宋体" w:cs="宋体"/>
          <w:b w:val="0"/>
          <w:bCs w:val="0"/>
          <w:color w:val="000000"/>
          <w:kern w:val="2"/>
          <w:sz w:val="24"/>
          <w:szCs w:val="24"/>
          <w:lang w:val="en-US" w:eastAsia="zh-CN" w:bidi="ar-SA"/>
        </w:rPr>
      </w:pPr>
    </w:p>
    <w:p w14:paraId="4E9E3681">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36550ED9">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61F6B6A2">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23530E76">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40ED9E47">
      <w:pPr>
        <w:rPr>
          <w:rFonts w:hint="default" w:ascii="宋体" w:hAnsi="宋体" w:eastAsia="宋体"/>
          <w:b/>
          <w:bCs/>
          <w:sz w:val="30"/>
          <w:szCs w:val="30"/>
          <w:lang w:val="en-US" w:eastAsia="zh-CN"/>
        </w:rPr>
      </w:pPr>
    </w:p>
    <w:p w14:paraId="0F70F8C9">
      <w:pPr>
        <w:rPr>
          <w:rFonts w:hint="default" w:ascii="宋体" w:hAnsi="宋体" w:eastAsia="宋体"/>
          <w:b/>
          <w:bCs/>
          <w:sz w:val="30"/>
          <w:szCs w:val="30"/>
          <w:lang w:val="en-US" w:eastAsia="zh-CN"/>
        </w:rPr>
      </w:pPr>
    </w:p>
    <w:p w14:paraId="430A11F3">
      <w:pPr>
        <w:rPr>
          <w:rFonts w:hint="default" w:ascii="宋体" w:hAnsi="宋体" w:eastAsia="宋体"/>
          <w:b/>
          <w:bCs/>
          <w:sz w:val="30"/>
          <w:szCs w:val="30"/>
          <w:lang w:val="en-US" w:eastAsia="zh-CN"/>
        </w:rPr>
      </w:pPr>
    </w:p>
    <w:tbl>
      <w:tblPr>
        <w:tblStyle w:val="14"/>
        <w:tblpPr w:leftFromText="180" w:rightFromText="180" w:vertAnchor="text" w:horzAnchor="page" w:tblpX="400" w:tblpY="1993"/>
        <w:tblOverlap w:val="never"/>
        <w:tblW w:w="10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8"/>
        <w:gridCol w:w="1332"/>
        <w:gridCol w:w="968"/>
        <w:gridCol w:w="968"/>
        <w:gridCol w:w="968"/>
        <w:gridCol w:w="968"/>
        <w:gridCol w:w="1641"/>
        <w:gridCol w:w="3127"/>
      </w:tblGrid>
      <w:tr w14:paraId="3EF9F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0940" w:type="dxa"/>
            <w:gridSpan w:val="8"/>
            <w:tcBorders>
              <w:top w:val="nil"/>
              <w:left w:val="nil"/>
              <w:bottom w:val="nil"/>
              <w:right w:val="nil"/>
            </w:tcBorders>
            <w:shd w:val="clear" w:color="auto" w:fill="auto"/>
            <w:noWrap/>
            <w:vAlign w:val="center"/>
          </w:tcPr>
          <w:p w14:paraId="526D272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2"/>
                <w:szCs w:val="22"/>
                <w:u w:val="none"/>
                <w:lang w:val="en-US"/>
              </w:rPr>
            </w:pPr>
            <w:r>
              <w:rPr>
                <w:rFonts w:hint="default"/>
                <w:sz w:val="22"/>
              </w:rPr>
              <mc:AlternateContent>
                <mc:Choice Requires="wps">
                  <w:drawing>
                    <wp:anchor distT="0" distB="0" distL="114300" distR="114300" simplePos="0" relativeHeight="251665408" behindDoc="0" locked="0" layoutInCell="1" allowOverlap="1">
                      <wp:simplePos x="0" y="0"/>
                      <wp:positionH relativeFrom="column">
                        <wp:posOffset>321945</wp:posOffset>
                      </wp:positionH>
                      <wp:positionV relativeFrom="paragraph">
                        <wp:posOffset>-669925</wp:posOffset>
                      </wp:positionV>
                      <wp:extent cx="5324475" cy="533400"/>
                      <wp:effectExtent l="0" t="0" r="9525" b="0"/>
                      <wp:wrapNone/>
                      <wp:docPr id="10" name="文本框 10"/>
                      <wp:cNvGraphicFramePr/>
                      <a:graphic xmlns:a="http://schemas.openxmlformats.org/drawingml/2006/main">
                        <a:graphicData uri="http://schemas.microsoft.com/office/word/2010/wordprocessingShape">
                          <wps:wsp>
                            <wps:cNvSpPr txBox="1"/>
                            <wps:spPr>
                              <a:xfrm>
                                <a:off x="575310" y="1510030"/>
                                <a:ext cx="5324475" cy="533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E82FABD">
                                  <w:pPr>
                                    <w:spacing w:line="360" w:lineRule="auto"/>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投标人名称：</w:t>
                                  </w:r>
                                </w:p>
                                <w:p w14:paraId="66DFCD4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35pt;margin-top:-52.75pt;height:42pt;width:419.25pt;z-index:251665408;mso-width-relative:page;mso-height-relative:page;" fillcolor="#FFFFFF [3201]" filled="t" stroked="f" coordsize="21600,21600" o:gfxdata="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Ce9VTdYA&#10;AAALAQAADwAAAAAAAAABACAAAAAiAAAAZHJzL2Rvd25yZXYueG1sUEsBAhQAFAAAAAgAh07iQNHn&#10;0oRaAgAAnAQAAA4AAAAAAAAAAQAgAAAAJQEAAGRycy9lMm9Eb2MueG1sUEsFBgAAAAAGAAYAWQEA&#10;APEFAAAAAA==&#10;">
                      <v:fill on="t" focussize="0,0"/>
                      <v:stroke on="f" weight="0.5pt"/>
                      <v:imagedata o:title=""/>
                      <o:lock v:ext="edit" aspectratio="f"/>
                      <v:textbox>
                        <w:txbxContent>
                          <w:p w14:paraId="6E82FABD">
                            <w:pPr>
                              <w:spacing w:line="360" w:lineRule="auto"/>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投标人名称：</w:t>
                            </w:r>
                          </w:p>
                          <w:p w14:paraId="66DFCD4E"/>
                        </w:txbxContent>
                      </v:textbox>
                    </v:shape>
                  </w:pict>
                </mc:Fallback>
              </mc:AlternateContent>
            </w:r>
            <w:r>
              <w:rPr>
                <w:rFonts w:hint="default"/>
                <w:sz w:val="22"/>
              </w:rPr>
              <mc:AlternateContent>
                <mc:Choice Requires="wps">
                  <w:drawing>
                    <wp:anchor distT="0" distB="0" distL="114300" distR="114300" simplePos="0" relativeHeight="251664384" behindDoc="0" locked="0" layoutInCell="1" allowOverlap="1">
                      <wp:simplePos x="0" y="0"/>
                      <wp:positionH relativeFrom="column">
                        <wp:posOffset>1303020</wp:posOffset>
                      </wp:positionH>
                      <wp:positionV relativeFrom="paragraph">
                        <wp:posOffset>-1405890</wp:posOffset>
                      </wp:positionV>
                      <wp:extent cx="4105275" cy="448310"/>
                      <wp:effectExtent l="0" t="0" r="9525" b="8890"/>
                      <wp:wrapNone/>
                      <wp:docPr id="7" name="文本框 7"/>
                      <wp:cNvGraphicFramePr/>
                      <a:graphic xmlns:a="http://schemas.openxmlformats.org/drawingml/2006/main">
                        <a:graphicData uri="http://schemas.microsoft.com/office/word/2010/wordprocessingShape">
                          <wps:wsp>
                            <wps:cNvSpPr txBox="1"/>
                            <wps:spPr>
                              <a:xfrm>
                                <a:off x="1556385" y="774065"/>
                                <a:ext cx="4105275" cy="4483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175D40D">
                                  <w:pPr>
                                    <w:jc w:val="center"/>
                                    <w:rPr>
                                      <w:rFonts w:hint="default" w:eastAsiaTheme="minorEastAsia"/>
                                      <w:sz w:val="44"/>
                                      <w:szCs w:val="52"/>
                                      <w:lang w:val="en-US" w:eastAsia="zh-CN"/>
                                    </w:rPr>
                                  </w:pPr>
                                  <w:r>
                                    <w:rPr>
                                      <w:rFonts w:hint="eastAsia"/>
                                      <w:sz w:val="44"/>
                                      <w:szCs w:val="52"/>
                                      <w:lang w:val="en-US" w:eastAsia="zh-CN"/>
                                    </w:rPr>
                                    <w:t>分项报价单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6pt;margin-top:-110.7pt;height:35.3pt;width:323.25pt;z-index:251664384;mso-width-relative:page;mso-height-relative:page;" fillcolor="#FFFFFF [3201]" filled="t" stroked="f" coordsize="21600,21600" o:gfxdata="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3&#10;vodw2AAAAA0BAAAPAAAAAAAAAAEAIAAAACIAAABkcnMvZG93bnJldi54bWxQSwECFAAUAAAACACH&#10;TuJAI75zfV0CAACaBAAADgAAAAAAAAABACAAAAAnAQAAZHJzL2Uyb0RvYy54bWxQSwUGAAAAAAYA&#10;BgBZAQAA9gUAAAAA&#10;">
                      <v:fill on="t" focussize="0,0"/>
                      <v:stroke on="f" weight="0.5pt"/>
                      <v:imagedata o:title=""/>
                      <o:lock v:ext="edit" aspectratio="f"/>
                      <v:textbox>
                        <w:txbxContent>
                          <w:p w14:paraId="2175D40D">
                            <w:pPr>
                              <w:jc w:val="center"/>
                              <w:rPr>
                                <w:rFonts w:hint="default" w:eastAsiaTheme="minorEastAsia"/>
                                <w:sz w:val="44"/>
                                <w:szCs w:val="52"/>
                                <w:lang w:val="en-US" w:eastAsia="zh-CN"/>
                              </w:rPr>
                            </w:pPr>
                            <w:r>
                              <w:rPr>
                                <w:rFonts w:hint="eastAsia"/>
                                <w:sz w:val="44"/>
                                <w:szCs w:val="52"/>
                                <w:lang w:val="en-US" w:eastAsia="zh-CN"/>
                              </w:rPr>
                              <w:t>分项报价单</w:t>
                            </w:r>
                          </w:p>
                        </w:txbxContent>
                      </v:textbox>
                    </v:shape>
                  </w:pict>
                </mc:Fallback>
              </mc:AlternateContent>
            </w:r>
          </w:p>
          <w:p w14:paraId="486FB8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p>
          <w:p w14:paraId="3A667C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康巴什部电梯升级改造报价单</w:t>
            </w:r>
          </w:p>
        </w:tc>
      </w:tr>
      <w:tr w14:paraId="05744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80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12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23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48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54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D3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总价（元）</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11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施工方式</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55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64B40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32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73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电梯呼叫按钮下方增贴提示盲道</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7F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51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B10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B2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0B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不锈钢材质膨胀丝安装</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7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安装数量按现场需求</w:t>
            </w:r>
          </w:p>
        </w:tc>
      </w:tr>
      <w:tr w14:paraId="20CE8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40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13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轿壁镜面材料</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A3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6E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388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EE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C7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镜面贴膜</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91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按轿壁实际大小安装</w:t>
            </w:r>
          </w:p>
        </w:tc>
      </w:tr>
      <w:tr w14:paraId="66323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E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E1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轿壁扶手</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6C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E9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DA4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1E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CD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轿内焊接安装</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E562">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7EE5E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A5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7F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到站钟</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0A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E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801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15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E4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加装设备</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2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一部电梯一套，适配现有电梯品牌，配件需原厂生产。</w:t>
            </w:r>
          </w:p>
        </w:tc>
      </w:tr>
      <w:tr w14:paraId="76F62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2A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25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低位按钮</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5F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94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02A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31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71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加装设备</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12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按外呼需求数量安装，适配现有电梯品牌，配件需原厂生产。</w:t>
            </w:r>
          </w:p>
        </w:tc>
      </w:tr>
      <w:tr w14:paraId="24D89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B0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14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轿内残操</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DA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1A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F1A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A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B9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加装设备</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D9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适配现有电梯品牌，配件需原厂生产</w:t>
            </w:r>
          </w:p>
        </w:tc>
      </w:tr>
      <w:tr w14:paraId="595C2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31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864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标志牌：增贴无障碍标志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E6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4C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907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CF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27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亚克力标识上墙</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2AC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50C5B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4F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7F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项目暂列</w:t>
            </w:r>
          </w:p>
        </w:tc>
        <w:tc>
          <w:tcPr>
            <w:tcW w:w="2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3CB8A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20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F103">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0F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考虑抵达音响</w:t>
            </w:r>
          </w:p>
        </w:tc>
      </w:tr>
      <w:tr w14:paraId="702C5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2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C20C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合计（包含安装、税费）</w:t>
            </w:r>
          </w:p>
        </w:tc>
        <w:tc>
          <w:tcPr>
            <w:tcW w:w="5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3EE11E">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711D8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968" w:type="dxa"/>
            <w:tcBorders>
              <w:top w:val="nil"/>
              <w:left w:val="nil"/>
              <w:bottom w:val="nil"/>
              <w:right w:val="nil"/>
            </w:tcBorders>
            <w:shd w:val="clear" w:color="auto" w:fill="auto"/>
            <w:noWrap/>
            <w:vAlign w:val="center"/>
          </w:tcPr>
          <w:p w14:paraId="425512A6">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332" w:type="dxa"/>
            <w:tcBorders>
              <w:top w:val="nil"/>
              <w:left w:val="nil"/>
              <w:bottom w:val="nil"/>
              <w:right w:val="nil"/>
            </w:tcBorders>
            <w:shd w:val="clear" w:color="auto" w:fill="auto"/>
            <w:noWrap/>
            <w:vAlign w:val="center"/>
          </w:tcPr>
          <w:p w14:paraId="0C42BF8D">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968" w:type="dxa"/>
            <w:tcBorders>
              <w:top w:val="nil"/>
              <w:left w:val="nil"/>
              <w:bottom w:val="nil"/>
              <w:right w:val="nil"/>
            </w:tcBorders>
            <w:shd w:val="clear" w:color="auto" w:fill="auto"/>
            <w:noWrap/>
            <w:vAlign w:val="center"/>
          </w:tcPr>
          <w:p w14:paraId="7A16E2A5">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968" w:type="dxa"/>
            <w:tcBorders>
              <w:top w:val="nil"/>
              <w:left w:val="nil"/>
              <w:bottom w:val="nil"/>
              <w:right w:val="nil"/>
            </w:tcBorders>
            <w:shd w:val="clear" w:color="auto" w:fill="auto"/>
            <w:noWrap/>
            <w:vAlign w:val="center"/>
          </w:tcPr>
          <w:p w14:paraId="57EE910C">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968" w:type="dxa"/>
            <w:tcBorders>
              <w:top w:val="nil"/>
              <w:left w:val="nil"/>
              <w:bottom w:val="nil"/>
              <w:right w:val="nil"/>
            </w:tcBorders>
            <w:shd w:val="clear" w:color="auto" w:fill="auto"/>
            <w:noWrap/>
            <w:vAlign w:val="center"/>
          </w:tcPr>
          <w:p w14:paraId="6B0CB02A">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968" w:type="dxa"/>
            <w:tcBorders>
              <w:top w:val="nil"/>
              <w:left w:val="nil"/>
              <w:bottom w:val="nil"/>
              <w:right w:val="nil"/>
            </w:tcBorders>
            <w:shd w:val="clear" w:color="auto" w:fill="auto"/>
            <w:noWrap/>
            <w:vAlign w:val="center"/>
          </w:tcPr>
          <w:p w14:paraId="64F6009F">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641" w:type="dxa"/>
            <w:tcBorders>
              <w:top w:val="nil"/>
              <w:left w:val="nil"/>
              <w:bottom w:val="nil"/>
              <w:right w:val="nil"/>
            </w:tcBorders>
            <w:shd w:val="clear" w:color="auto" w:fill="auto"/>
            <w:noWrap/>
            <w:vAlign w:val="center"/>
          </w:tcPr>
          <w:p w14:paraId="6C803C1A">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3127" w:type="dxa"/>
            <w:tcBorders>
              <w:top w:val="nil"/>
              <w:left w:val="nil"/>
              <w:bottom w:val="nil"/>
              <w:right w:val="nil"/>
            </w:tcBorders>
            <w:shd w:val="clear" w:color="auto" w:fill="auto"/>
            <w:noWrap/>
            <w:vAlign w:val="center"/>
          </w:tcPr>
          <w:p w14:paraId="0F60F942">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r w14:paraId="53BA4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10940" w:type="dxa"/>
            <w:gridSpan w:val="8"/>
            <w:tcBorders>
              <w:top w:val="nil"/>
              <w:left w:val="nil"/>
              <w:bottom w:val="nil"/>
              <w:right w:val="nil"/>
            </w:tcBorders>
            <w:shd w:val="clear" w:color="auto" w:fill="auto"/>
            <w:noWrap/>
            <w:vAlign w:val="center"/>
          </w:tcPr>
          <w:p w14:paraId="17BE02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p w14:paraId="76F6E4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p w14:paraId="5656A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p w14:paraId="2D7C45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p w14:paraId="65FEE0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p w14:paraId="4D4BC3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p w14:paraId="29B919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p w14:paraId="14176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p w14:paraId="402A88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p w14:paraId="558544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p w14:paraId="047456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p w14:paraId="695101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p w14:paraId="524970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p w14:paraId="0DC6E5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p w14:paraId="62E30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p w14:paraId="24E051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东胜部电梯升级改造报价单</w:t>
            </w:r>
          </w:p>
        </w:tc>
      </w:tr>
      <w:tr w14:paraId="1A8D6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9E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06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8A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0D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86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9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总价（元）</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85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施工方式</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F4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11047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B1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D8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电梯呼叫按钮下方增贴提示盲道</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BF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DA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7CD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DA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69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不锈钢材质膨胀丝安装</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8D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安装数量按现场需求</w:t>
            </w:r>
          </w:p>
        </w:tc>
      </w:tr>
      <w:tr w14:paraId="2FBFC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4C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58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轿壁镜面材料</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52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C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AD5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7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6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镜面贴膜</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D6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按轿壁实际大小安装</w:t>
            </w:r>
          </w:p>
        </w:tc>
      </w:tr>
      <w:tr w14:paraId="35A41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99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12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轿壁扶手</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2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0B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71C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57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20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轿内焊接安装</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0D8D">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0D273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07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F0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到站钟</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D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CD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B0E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68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E6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加装设备</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B5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一部电梯一套，适配现有电梯品牌，配件需原厂生产。</w:t>
            </w:r>
          </w:p>
        </w:tc>
      </w:tr>
      <w:tr w14:paraId="55E52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6A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4C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低位按钮</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43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3C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369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93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B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加装设备</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62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按外呼需求数量安装，适配现有电梯品牌，配件需原厂生产。</w:t>
            </w:r>
          </w:p>
        </w:tc>
      </w:tr>
      <w:tr w14:paraId="390D9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EB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7A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轿内残操</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1E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13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CC0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D5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21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加装设备</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C3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适配现有电梯品牌，配件需原厂生产</w:t>
            </w:r>
          </w:p>
        </w:tc>
      </w:tr>
      <w:tr w14:paraId="02925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A1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4B6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标志牌：增贴无障碍标志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22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CB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8B3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84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44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亚克力标识上墙</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090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5F469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52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B107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合计（包含安装、税费）</w:t>
            </w:r>
          </w:p>
        </w:tc>
        <w:tc>
          <w:tcPr>
            <w:tcW w:w="5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A618D2">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419B1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520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F9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两部总价总计</w:t>
            </w:r>
          </w:p>
        </w:tc>
        <w:tc>
          <w:tcPr>
            <w:tcW w:w="57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167B">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bl>
    <w:p w14:paraId="1270D7C9">
      <w:pPr>
        <w:rPr>
          <w:rFonts w:hint="default" w:ascii="宋体" w:hAnsi="宋体" w:eastAsia="宋体"/>
          <w:b/>
          <w:bCs/>
          <w:sz w:val="30"/>
          <w:szCs w:val="30"/>
          <w:lang w:val="en-US" w:eastAsia="zh-CN"/>
        </w:rPr>
      </w:pPr>
    </w:p>
    <w:p w14:paraId="54F9AFC4">
      <w:pPr>
        <w:pStyle w:val="11"/>
        <w:ind w:left="0" w:leftChars="0" w:firstLine="0" w:firstLineChars="0"/>
        <w:jc w:val="both"/>
        <w:rPr>
          <w:rFonts w:ascii="宋体" w:hAnsi="宋体" w:eastAsia="宋体"/>
          <w:sz w:val="24"/>
          <w:szCs w:val="24"/>
          <w:lang w:val="zh-CN"/>
        </w:rPr>
      </w:pPr>
    </w:p>
    <w:p w14:paraId="281C3A70">
      <w:pPr>
        <w:rPr>
          <w:rFonts w:ascii="宋体" w:hAnsi="宋体" w:eastAsia="宋体"/>
          <w:sz w:val="24"/>
          <w:szCs w:val="24"/>
          <w:lang w:val="zh-CN"/>
        </w:rPr>
      </w:pPr>
    </w:p>
    <w:p w14:paraId="290E37E2">
      <w:pPr>
        <w:rPr>
          <w:rFonts w:ascii="宋体" w:hAnsi="宋体" w:eastAsia="宋体"/>
          <w:sz w:val="24"/>
          <w:szCs w:val="24"/>
          <w:lang w:val="zh-CN"/>
        </w:rPr>
      </w:pPr>
    </w:p>
    <w:p w14:paraId="7130DF64">
      <w:pPr>
        <w:rPr>
          <w:rFonts w:ascii="宋体" w:hAnsi="宋体" w:eastAsia="宋体"/>
          <w:sz w:val="24"/>
          <w:szCs w:val="24"/>
          <w:lang w:val="zh-CN"/>
        </w:rPr>
      </w:pPr>
    </w:p>
    <w:p w14:paraId="5BE7AA53">
      <w:pPr>
        <w:rPr>
          <w:rFonts w:ascii="宋体" w:hAnsi="宋体" w:eastAsia="宋体"/>
          <w:sz w:val="24"/>
          <w:szCs w:val="24"/>
          <w:lang w:val="zh-CN"/>
        </w:rPr>
      </w:pPr>
    </w:p>
    <w:p w14:paraId="0E738799">
      <w:pPr>
        <w:rPr>
          <w:rFonts w:ascii="宋体" w:hAnsi="宋体" w:eastAsia="宋体"/>
          <w:sz w:val="24"/>
          <w:szCs w:val="24"/>
          <w:lang w:val="zh-CN"/>
        </w:rPr>
      </w:pPr>
    </w:p>
    <w:p w14:paraId="3E53298E">
      <w:pPr>
        <w:rPr>
          <w:rFonts w:ascii="宋体" w:hAnsi="宋体" w:eastAsia="宋体"/>
          <w:sz w:val="24"/>
          <w:szCs w:val="24"/>
          <w:lang w:val="zh-CN"/>
        </w:rPr>
      </w:pPr>
    </w:p>
    <w:p w14:paraId="19E74461">
      <w:pPr>
        <w:rPr>
          <w:rFonts w:ascii="宋体" w:hAnsi="宋体" w:eastAsia="宋体"/>
          <w:sz w:val="24"/>
          <w:szCs w:val="24"/>
          <w:lang w:val="zh-CN"/>
        </w:rPr>
      </w:pPr>
    </w:p>
    <w:p w14:paraId="27780D10">
      <w:pPr>
        <w:rPr>
          <w:rFonts w:ascii="宋体" w:hAnsi="宋体" w:eastAsia="宋体"/>
          <w:sz w:val="24"/>
          <w:szCs w:val="24"/>
          <w:lang w:val="zh-CN"/>
        </w:rPr>
      </w:pPr>
    </w:p>
    <w:p w14:paraId="66F15397">
      <w:pPr>
        <w:rPr>
          <w:rFonts w:ascii="宋体" w:hAnsi="宋体" w:eastAsia="宋体"/>
          <w:sz w:val="24"/>
          <w:szCs w:val="24"/>
          <w:lang w:val="zh-CN"/>
        </w:rPr>
      </w:pPr>
    </w:p>
    <w:p w14:paraId="48FF97CE">
      <w:pPr>
        <w:rPr>
          <w:rFonts w:ascii="宋体" w:hAnsi="宋体" w:eastAsia="宋体"/>
          <w:sz w:val="24"/>
          <w:szCs w:val="24"/>
          <w:lang w:val="zh-CN"/>
        </w:rPr>
      </w:pPr>
    </w:p>
    <w:p w14:paraId="4F7AE4ED">
      <w:pPr>
        <w:rPr>
          <w:rFonts w:ascii="宋体" w:hAnsi="宋体" w:eastAsia="宋体"/>
          <w:sz w:val="24"/>
          <w:szCs w:val="24"/>
          <w:lang w:val="zh-CN"/>
        </w:rPr>
      </w:pPr>
    </w:p>
    <w:p w14:paraId="34BDCFB3">
      <w:pPr>
        <w:rPr>
          <w:rFonts w:ascii="宋体" w:hAnsi="宋体" w:eastAsia="宋体"/>
          <w:sz w:val="24"/>
          <w:szCs w:val="24"/>
          <w:lang w:val="zh-CN"/>
        </w:rPr>
      </w:pPr>
    </w:p>
    <w:p w14:paraId="4B2C1E51">
      <w:pPr>
        <w:rPr>
          <w:rFonts w:ascii="宋体" w:hAnsi="宋体" w:eastAsia="宋体"/>
          <w:sz w:val="24"/>
          <w:szCs w:val="24"/>
          <w:lang w:val="zh-CN"/>
        </w:rPr>
      </w:pPr>
    </w:p>
    <w:p w14:paraId="3ED3268F">
      <w:pPr>
        <w:rPr>
          <w:rFonts w:ascii="宋体" w:hAnsi="宋体" w:eastAsia="宋体"/>
          <w:sz w:val="24"/>
          <w:szCs w:val="24"/>
          <w:lang w:val="zh-CN"/>
        </w:rPr>
      </w:pPr>
    </w:p>
    <w:p w14:paraId="3430FDF3">
      <w:pPr>
        <w:rPr>
          <w:rFonts w:ascii="宋体" w:hAnsi="宋体" w:eastAsia="宋体"/>
          <w:sz w:val="24"/>
          <w:szCs w:val="24"/>
          <w:lang w:val="zh-CN"/>
        </w:rPr>
      </w:pPr>
    </w:p>
    <w:p w14:paraId="1F2EB24E">
      <w:pPr>
        <w:rPr>
          <w:rFonts w:ascii="宋体" w:hAnsi="宋体" w:eastAsia="宋体"/>
          <w:sz w:val="24"/>
          <w:szCs w:val="24"/>
          <w:lang w:val="zh-CN"/>
        </w:rPr>
      </w:pPr>
    </w:p>
    <w:p w14:paraId="4A017E61">
      <w:pPr>
        <w:rPr>
          <w:rFonts w:ascii="宋体" w:hAnsi="宋体" w:eastAsia="宋体"/>
          <w:sz w:val="24"/>
          <w:szCs w:val="24"/>
          <w:lang w:val="zh-CN"/>
        </w:rPr>
      </w:pPr>
    </w:p>
    <w:p w14:paraId="642BECD5">
      <w:pPr>
        <w:rPr>
          <w:rFonts w:ascii="宋体" w:hAnsi="宋体" w:eastAsia="宋体"/>
          <w:sz w:val="24"/>
          <w:szCs w:val="24"/>
          <w:lang w:val="zh-CN"/>
        </w:rPr>
      </w:pPr>
    </w:p>
    <w:p w14:paraId="2535B856">
      <w:pPr>
        <w:rPr>
          <w:lang w:val="zh-CN"/>
        </w:rPr>
      </w:pPr>
    </w:p>
    <w:p w14:paraId="34F23721">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30"/>
          <w:szCs w:val="30"/>
          <w:lang w:val="en-US" w:eastAsia="zh-CN"/>
        </w:rPr>
        <w:t>三、</w:t>
      </w:r>
      <w:r>
        <w:rPr>
          <w:rFonts w:hint="eastAsia" w:ascii="宋体" w:hAnsi="宋体" w:eastAsia="宋体"/>
          <w:b/>
          <w:color w:val="000000"/>
          <w:sz w:val="30"/>
          <w:szCs w:val="30"/>
          <w:lang w:eastAsia="zh-CN"/>
        </w:rPr>
        <w:t>报名产品</w:t>
      </w:r>
      <w:r>
        <w:rPr>
          <w:rFonts w:hint="eastAsia" w:ascii="宋体" w:hAnsi="宋体" w:eastAsia="宋体"/>
          <w:b/>
          <w:color w:val="000000"/>
          <w:sz w:val="30"/>
          <w:szCs w:val="30"/>
        </w:rPr>
        <w:t>情况介绍表</w:t>
      </w:r>
      <w:r>
        <w:rPr>
          <w:rFonts w:hint="eastAsia" w:ascii="宋体" w:hAnsi="宋体" w:eastAsia="宋体"/>
          <w:b/>
          <w:color w:val="000000"/>
          <w:sz w:val="30"/>
          <w:szCs w:val="30"/>
          <w:lang w:eastAsia="zh-CN"/>
        </w:rPr>
        <w:t>（</w:t>
      </w:r>
      <w:r>
        <w:rPr>
          <w:rFonts w:hint="eastAsia" w:ascii="宋体" w:hAnsi="宋体" w:eastAsia="宋体"/>
          <w:b/>
          <w:color w:val="000000"/>
          <w:sz w:val="30"/>
          <w:szCs w:val="30"/>
          <w:lang w:val="en-US" w:eastAsia="zh-CN"/>
        </w:rPr>
        <w:t>维保服务除外</w:t>
      </w:r>
      <w:r>
        <w:rPr>
          <w:rFonts w:hint="eastAsia" w:ascii="宋体" w:hAnsi="宋体" w:eastAsia="宋体"/>
          <w:b/>
          <w:color w:val="000000"/>
          <w:sz w:val="30"/>
          <w:szCs w:val="30"/>
          <w:lang w:eastAsia="zh-CN"/>
        </w:rPr>
        <w:t>）</w:t>
      </w:r>
    </w:p>
    <w:p w14:paraId="3519EC31">
      <w:pPr>
        <w:rPr>
          <w:rFonts w:ascii="宋体" w:hAnsi="宋体" w:eastAsia="宋体"/>
          <w:sz w:val="24"/>
          <w:szCs w:val="24"/>
          <w:lang w:val="zh-CN"/>
        </w:rPr>
      </w:pPr>
    </w:p>
    <w:p w14:paraId="648C29CE">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BEC5E86">
      <w:pPr>
        <w:spacing w:line="360" w:lineRule="auto"/>
        <w:jc w:val="center"/>
        <w:rPr>
          <w:rFonts w:hint="eastAsia" w:ascii="宋体" w:hAnsi="宋体" w:eastAsia="宋体"/>
          <w:color w:val="000000"/>
          <w:sz w:val="24"/>
          <w:szCs w:val="24"/>
        </w:rPr>
      </w:pPr>
    </w:p>
    <w:tbl>
      <w:tblPr>
        <w:tblStyle w:val="14"/>
        <w:tblW w:w="8925"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204"/>
        <w:gridCol w:w="1423"/>
        <w:gridCol w:w="851"/>
        <w:gridCol w:w="923"/>
        <w:gridCol w:w="1775"/>
        <w:gridCol w:w="1412"/>
        <w:gridCol w:w="1337"/>
      </w:tblGrid>
      <w:tr w14:paraId="21943CB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1204" w:type="dxa"/>
            <w:vAlign w:val="center"/>
          </w:tcPr>
          <w:p w14:paraId="371BDB9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94A34B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C13841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5849566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D4DDD2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7095F5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BE49A3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备注</w:t>
            </w:r>
          </w:p>
        </w:tc>
      </w:tr>
      <w:tr w14:paraId="25E223E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1204" w:type="dxa"/>
            <w:vAlign w:val="center"/>
          </w:tcPr>
          <w:p w14:paraId="1E4A4750">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A41E734">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05AF0C6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210E0B70">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09F87E5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50A1928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308691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3AB1DDE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1204" w:type="dxa"/>
            <w:vAlign w:val="center"/>
          </w:tcPr>
          <w:p w14:paraId="58B0249C">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7B8EB94">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7C30A8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580F897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6D2ED34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627FB66">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3089240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152645B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1204" w:type="dxa"/>
            <w:vAlign w:val="center"/>
          </w:tcPr>
          <w:p w14:paraId="52B69263">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575CDF3">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EFB347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0A074D8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2DB18A00">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3B4F78E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A2C183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9469DD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1204" w:type="dxa"/>
            <w:vAlign w:val="center"/>
          </w:tcPr>
          <w:p w14:paraId="6F6CDF26">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714DD32E">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40B7BC5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633EE09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7A428A2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01C03F60">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A86A390">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60FDEBE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1204" w:type="dxa"/>
            <w:vAlign w:val="center"/>
          </w:tcPr>
          <w:p w14:paraId="39907E21">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558E01C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350E3E7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2FA6196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4F9FBFE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5D949F7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B02E5F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14:paraId="04F631CB">
      <w:pPr>
        <w:rPr>
          <w:lang w:val="zh-CN"/>
        </w:rPr>
      </w:pPr>
    </w:p>
    <w:p w14:paraId="09290A01">
      <w:pPr>
        <w:rPr>
          <w:lang w:val="zh-CN"/>
        </w:rPr>
      </w:pPr>
    </w:p>
    <w:p w14:paraId="69BB2476">
      <w:pPr>
        <w:rPr>
          <w:lang w:val="zh-CN"/>
        </w:rPr>
      </w:pPr>
    </w:p>
    <w:p w14:paraId="70FE57A1">
      <w:pPr>
        <w:rPr>
          <w:lang w:val="zh-CN"/>
        </w:rPr>
      </w:pPr>
    </w:p>
    <w:p w14:paraId="06BA8B8A">
      <w:pPr>
        <w:rPr>
          <w:lang w:val="zh-CN"/>
        </w:rPr>
      </w:pPr>
    </w:p>
    <w:p w14:paraId="7340DDA9">
      <w:pPr>
        <w:rPr>
          <w:lang w:val="zh-CN"/>
        </w:rPr>
      </w:pPr>
    </w:p>
    <w:p w14:paraId="76871FE8">
      <w:pPr>
        <w:rPr>
          <w:lang w:val="zh-CN"/>
        </w:rPr>
      </w:pPr>
    </w:p>
    <w:p w14:paraId="7D96420A">
      <w:pPr>
        <w:rPr>
          <w:lang w:val="zh-CN"/>
        </w:rPr>
      </w:pPr>
    </w:p>
    <w:p w14:paraId="574C76FC">
      <w:pPr>
        <w:rPr>
          <w:lang w:val="zh-CN"/>
        </w:rPr>
      </w:pPr>
    </w:p>
    <w:p w14:paraId="605CBCE2">
      <w:pPr>
        <w:rPr>
          <w:lang w:val="zh-CN"/>
        </w:rPr>
      </w:pPr>
    </w:p>
    <w:p w14:paraId="37D26811">
      <w:pPr>
        <w:rPr>
          <w:lang w:val="zh-CN"/>
        </w:rPr>
      </w:pPr>
    </w:p>
    <w:p w14:paraId="56787E22">
      <w:pPr>
        <w:rPr>
          <w:lang w:val="zh-CN"/>
        </w:rPr>
      </w:pPr>
    </w:p>
    <w:p w14:paraId="40FA4FE7">
      <w:pPr>
        <w:rPr>
          <w:lang w:val="zh-CN"/>
        </w:rPr>
      </w:pPr>
    </w:p>
    <w:p w14:paraId="2DD1D1CB">
      <w:pPr>
        <w:rPr>
          <w:lang w:val="zh-CN"/>
        </w:rPr>
      </w:pPr>
    </w:p>
    <w:p w14:paraId="709DE5D6">
      <w:pPr>
        <w:rPr>
          <w:lang w:val="zh-CN"/>
        </w:rPr>
      </w:pPr>
    </w:p>
    <w:p w14:paraId="00251EBA">
      <w:pPr>
        <w:rPr>
          <w:lang w:val="zh-CN"/>
        </w:rPr>
      </w:pPr>
    </w:p>
    <w:p w14:paraId="051DD13E">
      <w:pPr>
        <w:rPr>
          <w:lang w:val="zh-CN"/>
        </w:rPr>
      </w:pPr>
    </w:p>
    <w:p w14:paraId="58E2EE26">
      <w:pPr>
        <w:rPr>
          <w:lang w:val="zh-CN"/>
        </w:rPr>
      </w:pPr>
    </w:p>
    <w:p w14:paraId="1CE7540C">
      <w:pPr>
        <w:rPr>
          <w:lang w:val="zh-CN"/>
        </w:rPr>
      </w:pPr>
    </w:p>
    <w:p w14:paraId="1A1A509C">
      <w:pPr>
        <w:rPr>
          <w:lang w:val="zh-CN"/>
        </w:rPr>
      </w:pPr>
    </w:p>
    <w:p w14:paraId="78EE1465">
      <w:pPr>
        <w:rPr>
          <w:lang w:val="zh-CN"/>
        </w:rPr>
      </w:pPr>
    </w:p>
    <w:p w14:paraId="01A1623E">
      <w:pPr>
        <w:rPr>
          <w:lang w:val="zh-CN"/>
        </w:rPr>
      </w:pPr>
    </w:p>
    <w:p w14:paraId="0FF0D80E">
      <w:pPr>
        <w:rPr>
          <w:lang w:val="zh-CN"/>
        </w:rPr>
      </w:pPr>
    </w:p>
    <w:p w14:paraId="2DFABDB8">
      <w:pPr>
        <w:rPr>
          <w:lang w:val="zh-CN"/>
        </w:rPr>
      </w:pPr>
    </w:p>
    <w:p w14:paraId="0FA1A9C9">
      <w:pPr>
        <w:rPr>
          <w:lang w:val="zh-CN"/>
        </w:rPr>
      </w:pPr>
    </w:p>
    <w:p w14:paraId="0C6810E0">
      <w:pPr>
        <w:rPr>
          <w:lang w:val="zh-CN"/>
        </w:rPr>
      </w:pPr>
    </w:p>
    <w:p w14:paraId="5F03B31F">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四、法定代表人身份证明</w:t>
      </w:r>
    </w:p>
    <w:p w14:paraId="2306F0AD">
      <w:pPr>
        <w:numPr>
          <w:ilvl w:val="0"/>
          <w:numId w:val="0"/>
        </w:numPr>
        <w:ind w:leftChars="0"/>
        <w:rPr>
          <w:rFonts w:hint="default" w:ascii="宋体" w:hAnsi="宋体" w:eastAsia="宋体"/>
          <w:sz w:val="24"/>
          <w:szCs w:val="24"/>
          <w:lang w:val="en-US" w:eastAsia="zh-CN"/>
        </w:rPr>
      </w:pPr>
    </w:p>
    <w:p w14:paraId="7D22A9C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141E60F2">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499CD2A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45F57E4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523A88C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541A41C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4D76F79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515CFC5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193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0FB1BB2A">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17EE5F1">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23E5B2FF">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5A98C9E1">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939C0F2">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328021FF">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0B36AE32">
      <w:pPr>
        <w:jc w:val="center"/>
        <w:rPr>
          <w:rFonts w:hint="eastAsia" w:ascii="宋体" w:hAnsi="宋体" w:eastAsia="宋体"/>
          <w:sz w:val="24"/>
          <w:szCs w:val="24"/>
          <w:u w:val="none"/>
          <w:lang w:val="en-US" w:eastAsia="zh-CN"/>
        </w:rPr>
      </w:pPr>
    </w:p>
    <w:p w14:paraId="7BE80D17">
      <w:pPr>
        <w:jc w:val="center"/>
        <w:rPr>
          <w:rFonts w:hint="eastAsia" w:ascii="宋体" w:hAnsi="宋体" w:eastAsia="宋体"/>
          <w:sz w:val="24"/>
          <w:szCs w:val="24"/>
          <w:u w:val="none"/>
          <w:lang w:val="en-US" w:eastAsia="zh-CN"/>
        </w:rPr>
      </w:pPr>
    </w:p>
    <w:p w14:paraId="557F0D28">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7573C71E">
      <w:pPr>
        <w:rPr>
          <w:rFonts w:hint="eastAsia" w:ascii="宋体" w:hAnsi="宋体" w:eastAsia="宋体"/>
          <w:sz w:val="24"/>
          <w:szCs w:val="24"/>
          <w:u w:val="none"/>
          <w:lang w:val="en-US" w:eastAsia="zh-CN"/>
        </w:rPr>
      </w:pPr>
    </w:p>
    <w:p w14:paraId="531FC22C">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0C8F64E5">
      <w:pPr>
        <w:ind w:firstLine="2400" w:firstLineChars="1000"/>
        <w:rPr>
          <w:rFonts w:hint="eastAsia" w:ascii="宋体" w:hAnsi="宋体" w:eastAsia="宋体"/>
          <w:sz w:val="24"/>
          <w:szCs w:val="24"/>
          <w:u w:val="none"/>
          <w:lang w:val="en-US" w:eastAsia="zh-CN"/>
        </w:rPr>
      </w:pPr>
    </w:p>
    <w:p w14:paraId="47058498">
      <w:pPr>
        <w:rPr>
          <w:rFonts w:hint="eastAsia" w:ascii="宋体" w:hAnsi="宋体" w:eastAsia="宋体"/>
          <w:sz w:val="24"/>
          <w:szCs w:val="24"/>
          <w:u w:val="none"/>
          <w:lang w:val="en-US" w:eastAsia="zh-CN"/>
        </w:rPr>
      </w:pPr>
    </w:p>
    <w:p w14:paraId="2634B14C">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12FBF03A">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C3D735E">
      <w:pPr>
        <w:rPr>
          <w:rFonts w:ascii="宋体" w:hAnsi="宋体" w:eastAsia="宋体"/>
          <w:sz w:val="24"/>
          <w:szCs w:val="24"/>
          <w:lang w:val="zh-CN"/>
        </w:rPr>
      </w:pPr>
    </w:p>
    <w:p w14:paraId="33D01074">
      <w:pPr>
        <w:rPr>
          <w:rFonts w:ascii="宋体" w:hAnsi="宋体" w:eastAsia="宋体"/>
          <w:sz w:val="24"/>
          <w:szCs w:val="24"/>
          <w:lang w:val="zh-CN"/>
        </w:rPr>
      </w:pPr>
    </w:p>
    <w:p w14:paraId="698028D9">
      <w:pPr>
        <w:rPr>
          <w:rFonts w:ascii="宋体" w:hAnsi="宋体" w:eastAsia="宋体"/>
          <w:sz w:val="24"/>
          <w:szCs w:val="24"/>
          <w:lang w:val="zh-CN"/>
        </w:rPr>
      </w:pPr>
    </w:p>
    <w:p w14:paraId="209C04BC">
      <w:pPr>
        <w:rPr>
          <w:rFonts w:ascii="宋体" w:hAnsi="宋体" w:eastAsia="宋体"/>
          <w:sz w:val="24"/>
          <w:szCs w:val="24"/>
          <w:lang w:val="zh-CN"/>
        </w:rPr>
      </w:pPr>
    </w:p>
    <w:p w14:paraId="519CBA0F">
      <w:pPr>
        <w:rPr>
          <w:rFonts w:ascii="宋体" w:hAnsi="宋体" w:eastAsia="宋体"/>
          <w:sz w:val="24"/>
          <w:szCs w:val="24"/>
          <w:lang w:val="zh-CN"/>
        </w:rPr>
      </w:pPr>
    </w:p>
    <w:p w14:paraId="16330173">
      <w:pPr>
        <w:numPr>
          <w:ilvl w:val="0"/>
          <w:numId w:val="4"/>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授权委托书</w:t>
      </w:r>
    </w:p>
    <w:p w14:paraId="57E426A5">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5CA9ED0F">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1579C27F">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4DC6D5B4">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0E68C14C">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78B7E076">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DA45996">
                            <w:pPr>
                              <w:rPr>
                                <w:rFonts w:hint="eastAsia"/>
                                <w:lang w:val="en-US" w:eastAsia="zh-CN"/>
                              </w:rPr>
                            </w:pPr>
                          </w:p>
                          <w:p w14:paraId="4FDD9519">
                            <w:pPr>
                              <w:rPr>
                                <w:rFonts w:hint="eastAsia"/>
                                <w:lang w:val="en-US" w:eastAsia="zh-CN"/>
                              </w:rPr>
                            </w:pPr>
                          </w:p>
                          <w:p w14:paraId="49C20317">
                            <w:pPr>
                              <w:rPr>
                                <w:rFonts w:hint="eastAsia"/>
                                <w:lang w:val="en-US" w:eastAsia="zh-CN"/>
                              </w:rPr>
                            </w:pPr>
                          </w:p>
                          <w:p w14:paraId="7BAE1ABB">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2336;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2DA45996">
                      <w:pPr>
                        <w:rPr>
                          <w:rFonts w:hint="eastAsia"/>
                          <w:lang w:val="en-US" w:eastAsia="zh-CN"/>
                        </w:rPr>
                      </w:pPr>
                    </w:p>
                    <w:p w14:paraId="4FDD9519">
                      <w:pPr>
                        <w:rPr>
                          <w:rFonts w:hint="eastAsia"/>
                          <w:lang w:val="en-US" w:eastAsia="zh-CN"/>
                        </w:rPr>
                      </w:pPr>
                    </w:p>
                    <w:p w14:paraId="49C20317">
                      <w:pPr>
                        <w:rPr>
                          <w:rFonts w:hint="eastAsia"/>
                          <w:lang w:val="en-US" w:eastAsia="zh-CN"/>
                        </w:rPr>
                      </w:pPr>
                    </w:p>
                    <w:p w14:paraId="7BAE1ABB">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8417394">
                            <w:pPr>
                              <w:jc w:val="center"/>
                              <w:rPr>
                                <w:rFonts w:hint="eastAsia"/>
                                <w:lang w:val="en-US" w:eastAsia="zh-CN"/>
                              </w:rPr>
                            </w:pPr>
                          </w:p>
                          <w:p w14:paraId="2175966C">
                            <w:pPr>
                              <w:jc w:val="center"/>
                              <w:rPr>
                                <w:rFonts w:hint="eastAsia"/>
                                <w:lang w:val="en-US" w:eastAsia="zh-CN"/>
                              </w:rPr>
                            </w:pPr>
                          </w:p>
                          <w:p w14:paraId="17C7CAAF">
                            <w:pPr>
                              <w:jc w:val="center"/>
                              <w:rPr>
                                <w:rFonts w:hint="eastAsia"/>
                                <w:lang w:val="en-US" w:eastAsia="zh-CN"/>
                              </w:rPr>
                            </w:pPr>
                          </w:p>
                          <w:p w14:paraId="3AA2F690">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60288;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28417394">
                      <w:pPr>
                        <w:jc w:val="center"/>
                        <w:rPr>
                          <w:rFonts w:hint="eastAsia"/>
                          <w:lang w:val="en-US" w:eastAsia="zh-CN"/>
                        </w:rPr>
                      </w:pPr>
                    </w:p>
                    <w:p w14:paraId="2175966C">
                      <w:pPr>
                        <w:jc w:val="center"/>
                        <w:rPr>
                          <w:rFonts w:hint="eastAsia"/>
                          <w:lang w:val="en-US" w:eastAsia="zh-CN"/>
                        </w:rPr>
                      </w:pPr>
                    </w:p>
                    <w:p w14:paraId="17C7CAAF">
                      <w:pPr>
                        <w:jc w:val="center"/>
                        <w:rPr>
                          <w:rFonts w:hint="eastAsia"/>
                          <w:lang w:val="en-US" w:eastAsia="zh-CN"/>
                        </w:rPr>
                      </w:pPr>
                    </w:p>
                    <w:p w14:paraId="3AA2F690">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7CD8EBCB">
      <w:pPr>
        <w:spacing w:line="360" w:lineRule="auto"/>
        <w:rPr>
          <w:rFonts w:ascii="宋体" w:hAnsi="宋体" w:eastAsia="宋体"/>
          <w:sz w:val="24"/>
          <w:szCs w:val="24"/>
        </w:rPr>
      </w:pPr>
    </w:p>
    <w:p w14:paraId="0DD7D619">
      <w:pPr>
        <w:spacing w:line="360" w:lineRule="auto"/>
        <w:rPr>
          <w:rFonts w:hint="eastAsia" w:ascii="宋体" w:hAnsi="宋体" w:eastAsia="宋体"/>
          <w:sz w:val="24"/>
          <w:szCs w:val="24"/>
          <w:lang w:val="en-US" w:eastAsia="zh-CN"/>
        </w:rPr>
      </w:pPr>
    </w:p>
    <w:p w14:paraId="345C0C56">
      <w:pPr>
        <w:spacing w:line="360" w:lineRule="auto"/>
        <w:rPr>
          <w:rFonts w:hint="eastAsia" w:ascii="宋体" w:hAnsi="宋体" w:eastAsia="宋体"/>
          <w:sz w:val="24"/>
          <w:szCs w:val="24"/>
          <w:lang w:val="en-US" w:eastAsia="zh-CN"/>
        </w:rPr>
      </w:pPr>
    </w:p>
    <w:p w14:paraId="53AB2223">
      <w:pPr>
        <w:spacing w:line="360" w:lineRule="auto"/>
        <w:rPr>
          <w:rFonts w:hint="eastAsia" w:ascii="宋体" w:hAnsi="宋体" w:eastAsia="宋体"/>
          <w:sz w:val="24"/>
          <w:szCs w:val="24"/>
          <w:lang w:val="en-US" w:eastAsia="zh-CN"/>
        </w:rPr>
      </w:pPr>
    </w:p>
    <w:p w14:paraId="5454C44C">
      <w:pPr>
        <w:spacing w:line="360" w:lineRule="auto"/>
        <w:rPr>
          <w:rFonts w:hint="eastAsia" w:ascii="宋体" w:hAnsi="宋体" w:eastAsia="宋体"/>
          <w:sz w:val="24"/>
          <w:szCs w:val="24"/>
          <w:lang w:val="en-US" w:eastAsia="zh-CN"/>
        </w:rPr>
      </w:pPr>
    </w:p>
    <w:p w14:paraId="752308E0">
      <w:pPr>
        <w:spacing w:line="360" w:lineRule="auto"/>
        <w:rPr>
          <w:rFonts w:hint="eastAsia" w:ascii="宋体" w:hAnsi="宋体" w:eastAsia="宋体"/>
          <w:sz w:val="24"/>
          <w:szCs w:val="24"/>
          <w:lang w:val="en-US" w:eastAsia="zh-CN"/>
        </w:rPr>
      </w:pPr>
    </w:p>
    <w:p w14:paraId="02EC2F1B">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DAF71E6">
                            <w:pPr>
                              <w:rPr>
                                <w:rFonts w:hint="eastAsia"/>
                                <w:lang w:val="en-US" w:eastAsia="zh-CN"/>
                              </w:rPr>
                            </w:pPr>
                          </w:p>
                          <w:p w14:paraId="334F7A0D">
                            <w:pPr>
                              <w:rPr>
                                <w:rFonts w:hint="eastAsia"/>
                                <w:lang w:val="en-US" w:eastAsia="zh-CN"/>
                              </w:rPr>
                            </w:pPr>
                          </w:p>
                          <w:p w14:paraId="221207CB">
                            <w:pPr>
                              <w:rPr>
                                <w:rFonts w:hint="eastAsia"/>
                                <w:lang w:val="en-US" w:eastAsia="zh-CN"/>
                              </w:rPr>
                            </w:pPr>
                          </w:p>
                          <w:p w14:paraId="3C6E7165">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3360;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2DAF71E6">
                      <w:pPr>
                        <w:rPr>
                          <w:rFonts w:hint="eastAsia"/>
                          <w:lang w:val="en-US" w:eastAsia="zh-CN"/>
                        </w:rPr>
                      </w:pPr>
                    </w:p>
                    <w:p w14:paraId="334F7A0D">
                      <w:pPr>
                        <w:rPr>
                          <w:rFonts w:hint="eastAsia"/>
                          <w:lang w:val="en-US" w:eastAsia="zh-CN"/>
                        </w:rPr>
                      </w:pPr>
                    </w:p>
                    <w:p w14:paraId="221207CB">
                      <w:pPr>
                        <w:rPr>
                          <w:rFonts w:hint="eastAsia"/>
                          <w:lang w:val="en-US" w:eastAsia="zh-CN"/>
                        </w:rPr>
                      </w:pPr>
                    </w:p>
                    <w:p w14:paraId="3C6E7165">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C2C39C9">
                            <w:pPr>
                              <w:rPr>
                                <w:rFonts w:hint="eastAsia"/>
                                <w:lang w:val="en-US" w:eastAsia="zh-CN"/>
                              </w:rPr>
                            </w:pPr>
                          </w:p>
                          <w:p w14:paraId="7CAF3BAA">
                            <w:pPr>
                              <w:rPr>
                                <w:rFonts w:hint="eastAsia"/>
                                <w:lang w:val="en-US" w:eastAsia="zh-CN"/>
                              </w:rPr>
                            </w:pPr>
                          </w:p>
                          <w:p w14:paraId="2932ED80">
                            <w:pPr>
                              <w:rPr>
                                <w:rFonts w:hint="eastAsia"/>
                                <w:lang w:val="en-US" w:eastAsia="zh-CN"/>
                              </w:rPr>
                            </w:pPr>
                          </w:p>
                          <w:p w14:paraId="4450652D">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1312;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5C2C39C9">
                      <w:pPr>
                        <w:rPr>
                          <w:rFonts w:hint="eastAsia"/>
                          <w:lang w:val="en-US" w:eastAsia="zh-CN"/>
                        </w:rPr>
                      </w:pPr>
                    </w:p>
                    <w:p w14:paraId="7CAF3BAA">
                      <w:pPr>
                        <w:rPr>
                          <w:rFonts w:hint="eastAsia"/>
                          <w:lang w:val="en-US" w:eastAsia="zh-CN"/>
                        </w:rPr>
                      </w:pPr>
                    </w:p>
                    <w:p w14:paraId="2932ED80">
                      <w:pPr>
                        <w:rPr>
                          <w:rFonts w:hint="eastAsia"/>
                          <w:lang w:val="en-US" w:eastAsia="zh-CN"/>
                        </w:rPr>
                      </w:pPr>
                    </w:p>
                    <w:p w14:paraId="4450652D">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2CF5B5EB">
      <w:pPr>
        <w:spacing w:line="360" w:lineRule="auto"/>
        <w:rPr>
          <w:rFonts w:hint="eastAsia" w:ascii="宋体" w:hAnsi="宋体" w:eastAsia="宋体"/>
          <w:sz w:val="24"/>
          <w:szCs w:val="24"/>
          <w:lang w:val="en-US" w:eastAsia="zh-CN"/>
        </w:rPr>
      </w:pPr>
    </w:p>
    <w:p w14:paraId="08F5CC0D">
      <w:pPr>
        <w:spacing w:line="360" w:lineRule="auto"/>
        <w:rPr>
          <w:rFonts w:hint="eastAsia" w:ascii="宋体" w:hAnsi="宋体" w:eastAsia="宋体"/>
          <w:sz w:val="24"/>
          <w:szCs w:val="24"/>
          <w:lang w:val="en-US" w:eastAsia="zh-CN"/>
        </w:rPr>
      </w:pPr>
    </w:p>
    <w:p w14:paraId="328E13D7">
      <w:pPr>
        <w:spacing w:line="360" w:lineRule="auto"/>
        <w:rPr>
          <w:rFonts w:hint="eastAsia" w:ascii="宋体" w:hAnsi="宋体" w:eastAsia="宋体"/>
          <w:sz w:val="24"/>
          <w:szCs w:val="24"/>
          <w:lang w:val="en-US" w:eastAsia="zh-CN"/>
        </w:rPr>
      </w:pPr>
    </w:p>
    <w:p w14:paraId="4CED586E">
      <w:pPr>
        <w:spacing w:line="360" w:lineRule="auto"/>
        <w:rPr>
          <w:rFonts w:hint="eastAsia" w:ascii="宋体" w:hAnsi="宋体" w:eastAsia="宋体"/>
          <w:sz w:val="24"/>
          <w:szCs w:val="24"/>
          <w:lang w:val="en-US" w:eastAsia="zh-CN"/>
        </w:rPr>
      </w:pPr>
    </w:p>
    <w:p w14:paraId="1E1E235B">
      <w:pPr>
        <w:spacing w:line="360" w:lineRule="auto"/>
        <w:rPr>
          <w:rFonts w:hint="eastAsia" w:ascii="宋体" w:hAnsi="宋体" w:eastAsia="宋体"/>
          <w:sz w:val="24"/>
          <w:szCs w:val="24"/>
          <w:lang w:val="en-US" w:eastAsia="zh-CN"/>
        </w:rPr>
      </w:pPr>
    </w:p>
    <w:p w14:paraId="1A723818">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265A68F7">
      <w:pPr>
        <w:spacing w:line="360" w:lineRule="auto"/>
        <w:rPr>
          <w:rFonts w:hint="eastAsia" w:ascii="宋体" w:hAnsi="宋体" w:eastAsia="宋体"/>
          <w:sz w:val="24"/>
          <w:szCs w:val="24"/>
          <w:lang w:val="en-US" w:eastAsia="zh-CN"/>
        </w:rPr>
      </w:pPr>
    </w:p>
    <w:p w14:paraId="02AEECC4">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49B6D606">
      <w:pPr>
        <w:spacing w:line="360" w:lineRule="auto"/>
        <w:rPr>
          <w:rFonts w:hint="eastAsia" w:ascii="宋体" w:hAnsi="宋体" w:eastAsia="宋体"/>
          <w:sz w:val="24"/>
          <w:szCs w:val="24"/>
          <w:lang w:val="en-US" w:eastAsia="zh-CN"/>
        </w:rPr>
      </w:pPr>
    </w:p>
    <w:p w14:paraId="0093C1E3">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561106F1">
      <w:pPr>
        <w:spacing w:line="360" w:lineRule="auto"/>
        <w:rPr>
          <w:rFonts w:hint="default" w:ascii="宋体" w:hAnsi="宋体" w:eastAsia="宋体"/>
          <w:sz w:val="24"/>
          <w:szCs w:val="24"/>
          <w:u w:val="single"/>
          <w:lang w:val="en-US" w:eastAsia="zh-CN"/>
        </w:rPr>
      </w:pPr>
    </w:p>
    <w:p w14:paraId="72AEF2D0">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797F9D61">
      <w:pPr>
        <w:tabs>
          <w:tab w:val="left" w:pos="1326"/>
        </w:tabs>
        <w:bidi w:val="0"/>
        <w:jc w:val="left"/>
        <w:rPr>
          <w:rFonts w:hint="eastAsia" w:ascii="宋体" w:hAnsi="宋体" w:eastAsia="宋体" w:cs="宋体"/>
          <w:sz w:val="24"/>
          <w:szCs w:val="24"/>
          <w:lang w:val="en-US" w:eastAsia="zh-CN"/>
        </w:rPr>
      </w:pPr>
    </w:p>
    <w:p w14:paraId="31EF15EF">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六、投标人基本情况表</w:t>
      </w:r>
    </w:p>
    <w:p w14:paraId="15D7D7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7B549F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728E5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1C537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D45313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8BC358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FAB5B4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A2AEA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5A3067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2C546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47BED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4EA21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06F0A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37844A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0D5D1D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95FF00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285BFC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A74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F6C77C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E7DF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1D76E9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D3A2F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F707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587FC3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1390F8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48D0E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DA7249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EB0BF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C9ACD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七、主要商务要求承诺书</w:t>
      </w:r>
      <w:r>
        <w:rPr>
          <w:rFonts w:hint="eastAsia" w:ascii="宋体" w:hAnsi="宋体" w:eastAsia="宋体" w:cs="宋体"/>
          <w:b/>
          <w:i w:val="0"/>
          <w:sz w:val="28"/>
          <w:szCs w:val="28"/>
          <w:lang w:val="en-US" w:eastAsia="zh-CN"/>
        </w:rPr>
        <w:t xml:space="preserve"> </w:t>
      </w:r>
    </w:p>
    <w:p w14:paraId="4EC58BB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460B4B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56D155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44EA81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50A554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6010A3A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75520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DCEF8B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214F92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228F118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312AA8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5696E5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FACCE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7E32F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61407F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31D17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0A2C3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2917F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062F3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A56A2A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14:paraId="0433F0CC">
      <w:pPr>
        <w:keepNext w:val="0"/>
        <w:keepLines w:val="0"/>
        <w:pageBreakBefore w:val="0"/>
        <w:widowControl w:val="0"/>
        <w:numPr>
          <w:ilvl w:val="0"/>
          <w:numId w:val="5"/>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14:paraId="558541B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35513E9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EA98BB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D65838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5729CFC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DF8C6F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7C9BEA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0C392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89C2C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p>
    <w:p w14:paraId="6D5F3014">
      <w:pPr>
        <w:keepNext w:val="0"/>
        <w:keepLines w:val="0"/>
        <w:pageBreakBefore w:val="0"/>
        <w:widowControl w:val="0"/>
        <w:numPr>
          <w:ilvl w:val="0"/>
          <w:numId w:val="5"/>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提供依法缴纳税收和社会保障资金的良好记录 </w:t>
      </w:r>
    </w:p>
    <w:p w14:paraId="1D222DE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FDDD5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1BAFAF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E9F00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4A2E4D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B1E8A9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5CB8B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3C9540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C66C8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219986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6F4AE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CBE72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十、参加政府采购前三年内在经营活动中无重大违法记录书面声明(后附信用记录截图）</w:t>
      </w:r>
    </w:p>
    <w:p w14:paraId="6DF287A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2E37A50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175AACA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427B4BC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5EF854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22AF54F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02B8E7B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62EDA2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2C4316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259BCDB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279234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9C7B03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9B8D7B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D4A7FB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4F1CC8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550486F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01965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281EBA72">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十一、</w:t>
      </w:r>
      <w:r>
        <w:rPr>
          <w:rFonts w:ascii="宋体" w:hAnsi="宋体" w:eastAsia="宋体" w:cs="宋体"/>
          <w:b/>
          <w:bCs/>
          <w:color w:val="000000"/>
          <w:sz w:val="30"/>
          <w:szCs w:val="30"/>
        </w:rPr>
        <w:t>具有履行合同所必须的设备和专业技术能力的声明</w:t>
      </w:r>
    </w:p>
    <w:p w14:paraId="08F532FA">
      <w:pPr>
        <w:numPr>
          <w:ilvl w:val="0"/>
          <w:numId w:val="0"/>
        </w:numPr>
        <w:spacing w:line="360" w:lineRule="auto"/>
        <w:ind w:leftChars="0"/>
        <w:jc w:val="both"/>
        <w:rPr>
          <w:rFonts w:ascii="宋体" w:hAnsi="宋体" w:eastAsia="宋体" w:cs="宋体"/>
          <w:b/>
          <w:bCs/>
          <w:color w:val="000000"/>
          <w:sz w:val="30"/>
          <w:szCs w:val="30"/>
        </w:rPr>
      </w:pPr>
    </w:p>
    <w:p w14:paraId="3884E46F">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49960E57">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6E940B3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50F9821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2CC96C8D">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625AE34A">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453AD60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426AD8A5">
      <w:pPr>
        <w:widowControl w:val="0"/>
        <w:numPr>
          <w:ilvl w:val="0"/>
          <w:numId w:val="0"/>
        </w:numPr>
        <w:spacing w:line="360" w:lineRule="auto"/>
        <w:jc w:val="both"/>
        <w:rPr>
          <w:rFonts w:hint="default" w:ascii="宋体" w:hAnsi="宋体" w:eastAsia="宋体" w:cs="宋体"/>
          <w:b/>
          <w:bCs/>
          <w:color w:val="000000"/>
          <w:sz w:val="30"/>
          <w:szCs w:val="30"/>
          <w:lang w:val="en-US" w:eastAsia="zh-CN"/>
        </w:rPr>
      </w:pPr>
    </w:p>
    <w:p w14:paraId="1138EA8E">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4BFBB1D1">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776D0879">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53E1E047">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875A19B">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1FE9C7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0C6DB39">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2F6A580E">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2CB93617">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19F87F7">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5C5A26C9">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5F774DD7">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十二、技术要求响应表（响应“技术要求”里的表格内容）</w:t>
      </w:r>
    </w:p>
    <w:tbl>
      <w:tblPr>
        <w:tblStyle w:val="14"/>
        <w:tblpPr w:leftFromText="180" w:rightFromText="180" w:vertAnchor="text" w:horzAnchor="page" w:tblpX="880" w:tblpY="1030"/>
        <w:tblOverlap w:val="never"/>
        <w:tblW w:w="9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9"/>
        <w:gridCol w:w="1316"/>
        <w:gridCol w:w="780"/>
        <w:gridCol w:w="1020"/>
        <w:gridCol w:w="2160"/>
        <w:gridCol w:w="2580"/>
        <w:gridCol w:w="1515"/>
      </w:tblGrid>
      <w:tr w14:paraId="7E1A2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325" w:type="dxa"/>
            <w:gridSpan w:val="6"/>
            <w:tcBorders>
              <w:top w:val="nil"/>
              <w:left w:val="nil"/>
              <w:bottom w:val="nil"/>
              <w:right w:val="nil"/>
            </w:tcBorders>
            <w:shd w:val="clear" w:color="auto" w:fill="auto"/>
            <w:noWrap/>
            <w:vAlign w:val="center"/>
          </w:tcPr>
          <w:p w14:paraId="19ED14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康巴什部电梯升级改造要求</w:t>
            </w:r>
          </w:p>
        </w:tc>
        <w:tc>
          <w:tcPr>
            <w:tcW w:w="1515" w:type="dxa"/>
            <w:tcBorders>
              <w:top w:val="nil"/>
              <w:left w:val="nil"/>
              <w:bottom w:val="nil"/>
              <w:right w:val="nil"/>
            </w:tcBorders>
            <w:shd w:val="clear" w:color="auto" w:fill="auto"/>
            <w:noWrap/>
            <w:vAlign w:val="center"/>
          </w:tcPr>
          <w:p w14:paraId="73C20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F22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FF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25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9A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EE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预估数量</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E3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施工方式</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64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B3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投标人是否满足</w:t>
            </w:r>
          </w:p>
        </w:tc>
      </w:tr>
      <w:tr w14:paraId="3B639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A2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B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电梯呼叫按钮下方增贴提示盲道</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1F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27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B3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不锈钢材质膨胀丝安装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FB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安装数量按现场需求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1A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71B2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0B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AC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轿壁镜面材料</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73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35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96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镜面贴膜</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A6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按轿壁实际大小安装</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5D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EDC2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30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81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轿壁扶手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BA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56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49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轿内焊接安装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951C">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E539">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55C02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9B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B2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到站钟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C9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EB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07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加装设备</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3E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一部电梯一套，适配现有电梯品牌，配件需原厂生产。</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D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33DC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74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8B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低位按钮</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27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F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2D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加装设备</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73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按外呼需求数量安装，适配现有电梯品牌，配件需原厂生产。</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86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8B6E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D2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B7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轿内残操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F1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8F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B1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加装设备</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6C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适配现有电梯品牌，配件需原厂生产</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10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12D7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05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001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标志牌：增贴无障碍标志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A2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48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09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亚克力标识上墙</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9D4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6F5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32CA5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8D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62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项目暂列</w:t>
            </w:r>
          </w:p>
        </w:tc>
        <w:tc>
          <w:tcPr>
            <w:tcW w:w="3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527D9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F1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考虑抵达音响</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4D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p>
        </w:tc>
      </w:tr>
      <w:tr w14:paraId="5BF28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69" w:type="dxa"/>
            <w:tcBorders>
              <w:top w:val="nil"/>
              <w:left w:val="nil"/>
              <w:bottom w:val="nil"/>
              <w:right w:val="nil"/>
            </w:tcBorders>
            <w:shd w:val="clear" w:color="auto" w:fill="auto"/>
            <w:noWrap/>
            <w:vAlign w:val="center"/>
          </w:tcPr>
          <w:p w14:paraId="61B91ED7">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316" w:type="dxa"/>
            <w:tcBorders>
              <w:top w:val="nil"/>
              <w:left w:val="nil"/>
              <w:bottom w:val="nil"/>
              <w:right w:val="nil"/>
            </w:tcBorders>
            <w:shd w:val="clear" w:color="auto" w:fill="auto"/>
            <w:noWrap/>
            <w:vAlign w:val="center"/>
          </w:tcPr>
          <w:p w14:paraId="333D0920">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780" w:type="dxa"/>
            <w:tcBorders>
              <w:top w:val="nil"/>
              <w:left w:val="nil"/>
              <w:bottom w:val="nil"/>
              <w:right w:val="nil"/>
            </w:tcBorders>
            <w:shd w:val="clear" w:color="auto" w:fill="auto"/>
            <w:noWrap/>
            <w:vAlign w:val="center"/>
          </w:tcPr>
          <w:p w14:paraId="4848FFBC">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020" w:type="dxa"/>
            <w:tcBorders>
              <w:top w:val="nil"/>
              <w:left w:val="nil"/>
              <w:bottom w:val="nil"/>
              <w:right w:val="nil"/>
            </w:tcBorders>
            <w:shd w:val="clear" w:color="auto" w:fill="auto"/>
            <w:noWrap/>
            <w:vAlign w:val="center"/>
          </w:tcPr>
          <w:p w14:paraId="23A7E872">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2160" w:type="dxa"/>
            <w:tcBorders>
              <w:top w:val="nil"/>
              <w:left w:val="nil"/>
              <w:bottom w:val="nil"/>
              <w:right w:val="nil"/>
            </w:tcBorders>
            <w:shd w:val="clear" w:color="auto" w:fill="auto"/>
            <w:noWrap/>
            <w:vAlign w:val="center"/>
          </w:tcPr>
          <w:p w14:paraId="14D7B37D">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2580" w:type="dxa"/>
            <w:tcBorders>
              <w:top w:val="nil"/>
              <w:left w:val="nil"/>
              <w:bottom w:val="nil"/>
              <w:right w:val="nil"/>
            </w:tcBorders>
            <w:shd w:val="clear" w:color="auto" w:fill="auto"/>
            <w:noWrap/>
            <w:vAlign w:val="center"/>
          </w:tcPr>
          <w:p w14:paraId="6F494D7C">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515" w:type="dxa"/>
            <w:tcBorders>
              <w:top w:val="nil"/>
              <w:left w:val="nil"/>
              <w:bottom w:val="nil"/>
              <w:right w:val="nil"/>
            </w:tcBorders>
            <w:shd w:val="clear" w:color="auto" w:fill="auto"/>
            <w:noWrap/>
            <w:vAlign w:val="center"/>
          </w:tcPr>
          <w:p w14:paraId="183E0BB8">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r w14:paraId="35D36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325" w:type="dxa"/>
            <w:gridSpan w:val="6"/>
            <w:tcBorders>
              <w:top w:val="nil"/>
              <w:left w:val="nil"/>
              <w:bottom w:val="nil"/>
              <w:right w:val="nil"/>
            </w:tcBorders>
            <w:shd w:val="clear" w:color="auto" w:fill="auto"/>
            <w:noWrap/>
            <w:vAlign w:val="center"/>
          </w:tcPr>
          <w:p w14:paraId="499045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东胜部电梯升级改造要求</w:t>
            </w:r>
          </w:p>
        </w:tc>
        <w:tc>
          <w:tcPr>
            <w:tcW w:w="1515" w:type="dxa"/>
            <w:tcBorders>
              <w:top w:val="nil"/>
              <w:left w:val="nil"/>
              <w:bottom w:val="nil"/>
              <w:right w:val="nil"/>
            </w:tcBorders>
            <w:shd w:val="clear" w:color="auto" w:fill="auto"/>
            <w:noWrap/>
            <w:vAlign w:val="center"/>
          </w:tcPr>
          <w:p w14:paraId="58B2E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D0E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6E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14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95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BB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预估数量</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35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施工方式</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7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40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DFE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1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DA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电梯呼叫按钮下方增贴提示盲道</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F0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C0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82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不锈钢材质膨胀丝安装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D3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安装数量按现场需求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46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1953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5E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61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轿壁镜面材料</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44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3D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F1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镜面贴膜</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1D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按轿壁实际大小安装</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12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8D88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F7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B6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轿壁扶手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CB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D9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4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轿内焊接安装</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EB24">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4233">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083D5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6B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6F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到站钟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73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BD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04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加装设备</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DB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一部电梯一套，适配现有电梯品牌，配件需原厂生产。</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43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27D5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35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A2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低位按钮</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3E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3B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6D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加装设备</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32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按外呼需求数量安装，适配现有电梯品牌，配件需原厂生产。</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5C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C71B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D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7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轿内残操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C2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AB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B2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加装设备</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AC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适配现有电梯品牌，配件需原厂生产</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78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E7A1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82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50F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标志牌：增贴无障碍标志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58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C9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91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亚克力标识上墙</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B9A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00B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1C2E2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2A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3AD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适配我院在用电梯品牌</w:t>
            </w: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6ED6F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东胜部，行政、住院梯、西住院楼西3台日立电梯；B 超、康复电梯2台奥的斯电梯；西住院楼东面1台苏州铃木电梯，康巴什部8台蒂升或蒂森克虏伯电梯。</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FBD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bl>
    <w:p w14:paraId="2AC81F1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14:paraId="053949E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14:paraId="67E2AE3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14:paraId="50F58B22">
      <w:pPr>
        <w:pStyle w:val="6"/>
        <w:numPr>
          <w:ilvl w:val="0"/>
          <w:numId w:val="0"/>
        </w:numPr>
        <w:ind w:leftChars="0"/>
        <w:rPr>
          <w:rFonts w:hint="default"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十</w:t>
      </w:r>
      <w:r>
        <w:rPr>
          <w:rFonts w:hint="eastAsia" w:hAnsi="宋体" w:cs="宋体"/>
          <w:b/>
          <w:bCs/>
          <w:kern w:val="2"/>
          <w:sz w:val="30"/>
          <w:szCs w:val="30"/>
          <w:lang w:val="en-US" w:eastAsia="zh-CN" w:bidi="ar-SA"/>
        </w:rPr>
        <w:t>三</w:t>
      </w:r>
      <w:r>
        <w:rPr>
          <w:rFonts w:hint="eastAsia" w:ascii="宋体" w:hAnsi="宋体" w:eastAsia="宋体" w:cs="宋体"/>
          <w:b/>
          <w:bCs/>
          <w:kern w:val="2"/>
          <w:sz w:val="30"/>
          <w:szCs w:val="30"/>
          <w:lang w:val="en-US" w:eastAsia="zh-CN" w:bidi="ar-SA"/>
        </w:rPr>
        <w:t>、其他</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5B90C">
    <w:pPr>
      <w:pStyle w:val="8"/>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35DF5E09">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35DF5E09">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CDDE96C9"/>
    <w:multiLevelType w:val="singleLevel"/>
    <w:tmpl w:val="CDDE96C9"/>
    <w:lvl w:ilvl="0" w:tentative="0">
      <w:start w:val="5"/>
      <w:numFmt w:val="chineseCounting"/>
      <w:suff w:val="nothing"/>
      <w:lvlText w:val="%1、"/>
      <w:lvlJc w:val="left"/>
      <w:rPr>
        <w:rFonts w:hint="eastAsia"/>
      </w:rPr>
    </w:lvl>
  </w:abstractNum>
  <w:abstractNum w:abstractNumId="2">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3">
    <w:nsid w:val="D90AC5C0"/>
    <w:multiLevelType w:val="singleLevel"/>
    <w:tmpl w:val="D90AC5C0"/>
    <w:lvl w:ilvl="0" w:tentative="0">
      <w:start w:val="8"/>
      <w:numFmt w:val="chineseCounting"/>
      <w:suff w:val="nothing"/>
      <w:lvlText w:val="%1、"/>
      <w:lvlJc w:val="left"/>
      <w:rPr>
        <w:rFonts w:hint="eastAsia"/>
      </w:rPr>
    </w:lvl>
  </w:abstractNum>
  <w:abstractNum w:abstractNumId="4">
    <w:nsid w:val="5C6A04CC"/>
    <w:multiLevelType w:val="singleLevel"/>
    <w:tmpl w:val="5C6A04CC"/>
    <w:lvl w:ilvl="0" w:tentative="0">
      <w:start w:val="1"/>
      <w:numFmt w:val="chineseCounting"/>
      <w:suff w:val="space"/>
      <w:lvlText w:val="第%1章"/>
      <w:lvlJc w:val="left"/>
      <w:rPr>
        <w:rFonts w:hint="eastAsi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00172A27"/>
    <w:rsid w:val="018B576F"/>
    <w:rsid w:val="024C4854"/>
    <w:rsid w:val="024D1D68"/>
    <w:rsid w:val="027E2104"/>
    <w:rsid w:val="030D75C3"/>
    <w:rsid w:val="036A0F34"/>
    <w:rsid w:val="03CC5EBC"/>
    <w:rsid w:val="03CD1340"/>
    <w:rsid w:val="0485511C"/>
    <w:rsid w:val="04D74F47"/>
    <w:rsid w:val="053333F3"/>
    <w:rsid w:val="05606DDD"/>
    <w:rsid w:val="069429D0"/>
    <w:rsid w:val="069D5FAD"/>
    <w:rsid w:val="06B84C89"/>
    <w:rsid w:val="06DF7684"/>
    <w:rsid w:val="07B6496C"/>
    <w:rsid w:val="07C64EDC"/>
    <w:rsid w:val="08502DB0"/>
    <w:rsid w:val="08DB2790"/>
    <w:rsid w:val="090D0F93"/>
    <w:rsid w:val="0B737573"/>
    <w:rsid w:val="0B8E008E"/>
    <w:rsid w:val="0BF73B5D"/>
    <w:rsid w:val="0C8920AB"/>
    <w:rsid w:val="0E280BA1"/>
    <w:rsid w:val="0E7712A3"/>
    <w:rsid w:val="0E8F386B"/>
    <w:rsid w:val="0EAE2FD0"/>
    <w:rsid w:val="0EC93655"/>
    <w:rsid w:val="0FAB7B75"/>
    <w:rsid w:val="10727C56"/>
    <w:rsid w:val="10B11D4F"/>
    <w:rsid w:val="10D51590"/>
    <w:rsid w:val="11CE42C7"/>
    <w:rsid w:val="1268701C"/>
    <w:rsid w:val="141960BC"/>
    <w:rsid w:val="14511D5D"/>
    <w:rsid w:val="14597EA8"/>
    <w:rsid w:val="1472711D"/>
    <w:rsid w:val="147469A8"/>
    <w:rsid w:val="14994609"/>
    <w:rsid w:val="14A30191"/>
    <w:rsid w:val="15027387"/>
    <w:rsid w:val="157611AC"/>
    <w:rsid w:val="166B5892"/>
    <w:rsid w:val="16AC4710"/>
    <w:rsid w:val="16AE0863"/>
    <w:rsid w:val="18121689"/>
    <w:rsid w:val="18803BFB"/>
    <w:rsid w:val="18A6220B"/>
    <w:rsid w:val="192A7900"/>
    <w:rsid w:val="1A0322AB"/>
    <w:rsid w:val="1A216A9B"/>
    <w:rsid w:val="1AB27051"/>
    <w:rsid w:val="1B031D68"/>
    <w:rsid w:val="1B594C47"/>
    <w:rsid w:val="1DA93A37"/>
    <w:rsid w:val="1E201AA4"/>
    <w:rsid w:val="1E56328C"/>
    <w:rsid w:val="1F701D4F"/>
    <w:rsid w:val="1F7538DF"/>
    <w:rsid w:val="211866AD"/>
    <w:rsid w:val="21E800D6"/>
    <w:rsid w:val="21F22524"/>
    <w:rsid w:val="225B4788"/>
    <w:rsid w:val="236F25AE"/>
    <w:rsid w:val="23C451C6"/>
    <w:rsid w:val="24350B8A"/>
    <w:rsid w:val="249B3A4A"/>
    <w:rsid w:val="26283EB2"/>
    <w:rsid w:val="26E23DC6"/>
    <w:rsid w:val="271C462C"/>
    <w:rsid w:val="27DD3907"/>
    <w:rsid w:val="29111AF1"/>
    <w:rsid w:val="293852BB"/>
    <w:rsid w:val="295579BA"/>
    <w:rsid w:val="2BDC4906"/>
    <w:rsid w:val="2C4241C8"/>
    <w:rsid w:val="2D020716"/>
    <w:rsid w:val="2D2072E5"/>
    <w:rsid w:val="2D811081"/>
    <w:rsid w:val="2EA758B3"/>
    <w:rsid w:val="2EC6190E"/>
    <w:rsid w:val="2F534F90"/>
    <w:rsid w:val="2F880183"/>
    <w:rsid w:val="2FE43113"/>
    <w:rsid w:val="3139688E"/>
    <w:rsid w:val="31EE4882"/>
    <w:rsid w:val="32E945AA"/>
    <w:rsid w:val="333F7051"/>
    <w:rsid w:val="33F96FD6"/>
    <w:rsid w:val="34481B5C"/>
    <w:rsid w:val="35332471"/>
    <w:rsid w:val="366A4A09"/>
    <w:rsid w:val="37257DC7"/>
    <w:rsid w:val="38BD12DD"/>
    <w:rsid w:val="38D70A29"/>
    <w:rsid w:val="39EF7A7C"/>
    <w:rsid w:val="3A9C348D"/>
    <w:rsid w:val="3C1A50D7"/>
    <w:rsid w:val="3D362067"/>
    <w:rsid w:val="3D926603"/>
    <w:rsid w:val="3E843922"/>
    <w:rsid w:val="3FA724D7"/>
    <w:rsid w:val="3FB17EA0"/>
    <w:rsid w:val="3FB454E1"/>
    <w:rsid w:val="405A279D"/>
    <w:rsid w:val="40FF7B3F"/>
    <w:rsid w:val="42A542DB"/>
    <w:rsid w:val="43B446EE"/>
    <w:rsid w:val="43B6162D"/>
    <w:rsid w:val="43E1752F"/>
    <w:rsid w:val="440700DA"/>
    <w:rsid w:val="454959B9"/>
    <w:rsid w:val="456728B3"/>
    <w:rsid w:val="46AB11F1"/>
    <w:rsid w:val="47F2274C"/>
    <w:rsid w:val="4803283D"/>
    <w:rsid w:val="480C2862"/>
    <w:rsid w:val="48CE6604"/>
    <w:rsid w:val="48E83EBD"/>
    <w:rsid w:val="49BC0F7C"/>
    <w:rsid w:val="4B091217"/>
    <w:rsid w:val="4B645A8C"/>
    <w:rsid w:val="4B8219EB"/>
    <w:rsid w:val="4C0130D0"/>
    <w:rsid w:val="4C2B118A"/>
    <w:rsid w:val="4C873D0A"/>
    <w:rsid w:val="4C9106B5"/>
    <w:rsid w:val="4CFD4EFB"/>
    <w:rsid w:val="4D003B0D"/>
    <w:rsid w:val="4DE61182"/>
    <w:rsid w:val="4E3E109E"/>
    <w:rsid w:val="4E7D75B9"/>
    <w:rsid w:val="4ECE5829"/>
    <w:rsid w:val="4F09613D"/>
    <w:rsid w:val="4F0A0A6D"/>
    <w:rsid w:val="4F4C28E7"/>
    <w:rsid w:val="4FD40F9E"/>
    <w:rsid w:val="50900B38"/>
    <w:rsid w:val="512F7E31"/>
    <w:rsid w:val="51827267"/>
    <w:rsid w:val="522E2262"/>
    <w:rsid w:val="52F95956"/>
    <w:rsid w:val="52F97BD0"/>
    <w:rsid w:val="56B63A7F"/>
    <w:rsid w:val="56D4087D"/>
    <w:rsid w:val="57224BDA"/>
    <w:rsid w:val="5922620D"/>
    <w:rsid w:val="5A5D2403"/>
    <w:rsid w:val="5A867B53"/>
    <w:rsid w:val="5B6E25BC"/>
    <w:rsid w:val="5B7C6170"/>
    <w:rsid w:val="5BB72056"/>
    <w:rsid w:val="5CBB64D2"/>
    <w:rsid w:val="5CF27DD3"/>
    <w:rsid w:val="5D331CC7"/>
    <w:rsid w:val="5DC444F5"/>
    <w:rsid w:val="5DDE5B0D"/>
    <w:rsid w:val="5E132A05"/>
    <w:rsid w:val="5E6C6B01"/>
    <w:rsid w:val="5F334CEB"/>
    <w:rsid w:val="5F710496"/>
    <w:rsid w:val="5FB4161A"/>
    <w:rsid w:val="60541B24"/>
    <w:rsid w:val="60FD7482"/>
    <w:rsid w:val="61A56138"/>
    <w:rsid w:val="63532DA2"/>
    <w:rsid w:val="64BB1E86"/>
    <w:rsid w:val="66343542"/>
    <w:rsid w:val="667B1E6E"/>
    <w:rsid w:val="66A65A6B"/>
    <w:rsid w:val="66CA54A4"/>
    <w:rsid w:val="675445CD"/>
    <w:rsid w:val="67784B5F"/>
    <w:rsid w:val="683C6BCF"/>
    <w:rsid w:val="685127B9"/>
    <w:rsid w:val="69BC0519"/>
    <w:rsid w:val="69DE1817"/>
    <w:rsid w:val="6A8F035A"/>
    <w:rsid w:val="6AC040FE"/>
    <w:rsid w:val="6BBC6069"/>
    <w:rsid w:val="6D320A99"/>
    <w:rsid w:val="6D3E798B"/>
    <w:rsid w:val="6D901E35"/>
    <w:rsid w:val="6DA01355"/>
    <w:rsid w:val="6E0E62DF"/>
    <w:rsid w:val="6EC6456A"/>
    <w:rsid w:val="6F6367E4"/>
    <w:rsid w:val="6F6F075E"/>
    <w:rsid w:val="72103AF2"/>
    <w:rsid w:val="7225688E"/>
    <w:rsid w:val="731E024A"/>
    <w:rsid w:val="73A73F6C"/>
    <w:rsid w:val="741E09A4"/>
    <w:rsid w:val="751C4B17"/>
    <w:rsid w:val="758F3DF0"/>
    <w:rsid w:val="75CB3919"/>
    <w:rsid w:val="76432944"/>
    <w:rsid w:val="76437B2F"/>
    <w:rsid w:val="76524935"/>
    <w:rsid w:val="76A00EFD"/>
    <w:rsid w:val="76FA52B6"/>
    <w:rsid w:val="77246C60"/>
    <w:rsid w:val="77D96CDB"/>
    <w:rsid w:val="77E46B25"/>
    <w:rsid w:val="791B65A9"/>
    <w:rsid w:val="7A33539F"/>
    <w:rsid w:val="7BB52156"/>
    <w:rsid w:val="7DEA41A0"/>
    <w:rsid w:val="7E290090"/>
    <w:rsid w:val="7E2B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autoRedefine/>
    <w:qFormat/>
    <w:uiPriority w:val="1"/>
    <w:rPr>
      <w:rFonts w:ascii="微软雅黑" w:hAnsi="微软雅黑" w:eastAsia="微软雅黑" w:cs="微软雅黑"/>
      <w:sz w:val="15"/>
      <w:szCs w:val="15"/>
      <w:lang w:val="zh-CN" w:eastAsia="zh-CN" w:bidi="zh-CN"/>
    </w:rPr>
  </w:style>
  <w:style w:type="paragraph" w:styleId="5">
    <w:name w:val="Body Text Indent"/>
    <w:basedOn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6">
    <w:name w:val="Plain Text"/>
    <w:basedOn w:val="7"/>
    <w:next w:val="1"/>
    <w:autoRedefine/>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2"/>
    <w:autoRedefine/>
    <w:qFormat/>
    <w:uiPriority w:val="28"/>
  </w:style>
  <w:style w:type="paragraph" w:styleId="11">
    <w:name w:val="Subtitle"/>
    <w:basedOn w:val="1"/>
    <w:next w:val="1"/>
    <w:autoRedefine/>
    <w:qFormat/>
    <w:uiPriority w:val="0"/>
    <w:pPr>
      <w:autoSpaceDE/>
      <w:autoSpaceDN/>
      <w:spacing w:before="240" w:after="60" w:line="312" w:lineRule="auto"/>
      <w:ind w:firstLine="14"/>
      <w:jc w:val="center"/>
      <w:outlineLvl w:val="1"/>
    </w:p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5"/>
    <w:qFormat/>
    <w:uiPriority w:val="0"/>
    <w:pPr>
      <w:ind w:firstLine="420" w:firstLineChars="200"/>
    </w:pPr>
  </w:style>
  <w:style w:type="table" w:styleId="15">
    <w:name w:val="Table Grid"/>
    <w:basedOn w:val="14"/>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Body Text First Indent 21"/>
    <w:basedOn w:val="5"/>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18">
    <w:name w:val="font12"/>
    <w:basedOn w:val="16"/>
    <w:autoRedefine/>
    <w:qFormat/>
    <w:uiPriority w:val="0"/>
    <w:rPr>
      <w:rFonts w:hint="eastAsia" w:ascii="宋体" w:hAnsi="宋体" w:eastAsia="宋体" w:cs="宋体"/>
      <w:b/>
      <w:color w:val="000000"/>
      <w:sz w:val="24"/>
      <w:szCs w:val="24"/>
      <w:u w:val="none"/>
    </w:rPr>
  </w:style>
  <w:style w:type="character" w:customStyle="1" w:styleId="19">
    <w:name w:val="font81"/>
    <w:basedOn w:val="16"/>
    <w:autoRedefine/>
    <w:qFormat/>
    <w:uiPriority w:val="0"/>
    <w:rPr>
      <w:rFonts w:hint="eastAsia" w:ascii="宋体" w:hAnsi="宋体" w:eastAsia="宋体" w:cs="宋体"/>
      <w:color w:val="000000"/>
      <w:sz w:val="20"/>
      <w:szCs w:val="20"/>
      <w:u w:val="none"/>
    </w:rPr>
  </w:style>
  <w:style w:type="character" w:customStyle="1" w:styleId="20">
    <w:name w:val="font101"/>
    <w:basedOn w:val="16"/>
    <w:autoRedefine/>
    <w:qFormat/>
    <w:uiPriority w:val="0"/>
    <w:rPr>
      <w:rFonts w:hint="eastAsia" w:ascii="宋体" w:hAnsi="宋体" w:eastAsia="宋体" w:cs="宋体"/>
      <w:b/>
      <w:color w:val="000000"/>
      <w:sz w:val="24"/>
      <w:szCs w:val="24"/>
      <w:u w:val="none"/>
    </w:rPr>
  </w:style>
  <w:style w:type="character" w:customStyle="1" w:styleId="21">
    <w:name w:val="font141"/>
    <w:basedOn w:val="16"/>
    <w:autoRedefine/>
    <w:qFormat/>
    <w:uiPriority w:val="0"/>
    <w:rPr>
      <w:rFonts w:hint="eastAsia" w:ascii="宋体" w:hAnsi="宋体" w:eastAsia="宋体" w:cs="宋体"/>
      <w:color w:val="000000"/>
      <w:sz w:val="20"/>
      <w:szCs w:val="20"/>
      <w:u w:val="none"/>
    </w:rPr>
  </w:style>
  <w:style w:type="paragraph" w:customStyle="1" w:styleId="22">
    <w:name w:val="Table Paragraph"/>
    <w:basedOn w:val="1"/>
    <w:autoRedefine/>
    <w:qFormat/>
    <w:uiPriority w:val="1"/>
    <w:rPr>
      <w:rFonts w:ascii="宋体" w:hAnsi="宋体" w:eastAsia="宋体" w:cs="宋体"/>
      <w:lang w:val="zh-CN" w:eastAsia="zh-CN" w:bidi="zh-CN"/>
    </w:rPr>
  </w:style>
  <w:style w:type="character" w:customStyle="1" w:styleId="23">
    <w:name w:val="font11"/>
    <w:basedOn w:val="16"/>
    <w:autoRedefine/>
    <w:qFormat/>
    <w:uiPriority w:val="0"/>
    <w:rPr>
      <w:rFonts w:hint="eastAsia" w:ascii="宋体" w:hAnsi="宋体" w:eastAsia="宋体" w:cs="宋体"/>
      <w:color w:val="000000"/>
      <w:sz w:val="21"/>
      <w:szCs w:val="21"/>
      <w:u w:val="none"/>
    </w:rPr>
  </w:style>
  <w:style w:type="character" w:customStyle="1" w:styleId="24">
    <w:name w:val="font21"/>
    <w:basedOn w:val="16"/>
    <w:autoRedefine/>
    <w:qFormat/>
    <w:uiPriority w:val="0"/>
    <w:rPr>
      <w:rFonts w:hint="eastAsia" w:ascii="宋体" w:hAnsi="宋体" w:eastAsia="宋体" w:cs="宋体"/>
      <w:color w:val="000000"/>
      <w:sz w:val="21"/>
      <w:szCs w:val="21"/>
      <w:u w:val="none"/>
    </w:rPr>
  </w:style>
  <w:style w:type="paragraph" w:customStyle="1" w:styleId="25">
    <w:name w:val="列出段落1"/>
    <w:basedOn w:val="1"/>
    <w:autoRedefine/>
    <w:qFormat/>
    <w:uiPriority w:val="34"/>
    <w:pPr>
      <w:ind w:firstLine="420" w:firstLineChars="200"/>
    </w:pPr>
    <w:rPr>
      <w:rFonts w:ascii="Calibri" w:hAnsi="Calibri"/>
    </w:rPr>
  </w:style>
  <w:style w:type="character" w:customStyle="1" w:styleId="26">
    <w:name w:val="font41"/>
    <w:basedOn w:val="16"/>
    <w:autoRedefine/>
    <w:qFormat/>
    <w:uiPriority w:val="0"/>
    <w:rPr>
      <w:rFonts w:hint="default" w:ascii="Times New Roman" w:hAnsi="Times New Roman" w:cs="Times New Roman"/>
      <w:color w:val="000000"/>
      <w:sz w:val="24"/>
      <w:szCs w:val="24"/>
      <w:u w:val="none"/>
    </w:rPr>
  </w:style>
  <w:style w:type="character" w:customStyle="1" w:styleId="27">
    <w:name w:val="font31"/>
    <w:basedOn w:val="16"/>
    <w:autoRedefine/>
    <w:qFormat/>
    <w:uiPriority w:val="0"/>
    <w:rPr>
      <w:rFonts w:ascii="等线" w:hAnsi="等线" w:eastAsia="等线" w:cs="等线"/>
      <w:color w:val="000000"/>
      <w:sz w:val="24"/>
      <w:szCs w:val="24"/>
      <w:u w:val="none"/>
    </w:rPr>
  </w:style>
  <w:style w:type="character" w:customStyle="1" w:styleId="28">
    <w:name w:val="font61"/>
    <w:basedOn w:val="16"/>
    <w:autoRedefine/>
    <w:qFormat/>
    <w:uiPriority w:val="0"/>
    <w:rPr>
      <w:rFonts w:hint="default" w:ascii="Times New Roman" w:hAnsi="Times New Roman" w:cs="Times New Roman"/>
      <w:color w:val="000000"/>
      <w:sz w:val="24"/>
      <w:szCs w:val="24"/>
      <w:u w:val="none"/>
    </w:rPr>
  </w:style>
  <w:style w:type="paragraph" w:styleId="29">
    <w:name w:val="List Paragraph"/>
    <w:basedOn w:val="1"/>
    <w:autoRedefine/>
    <w:qFormat/>
    <w:uiPriority w:val="34"/>
    <w:pPr>
      <w:ind w:firstLine="420" w:firstLineChars="200"/>
    </w:pPr>
    <w:rPr>
      <w:rFonts w:ascii="Times New Roman" w:hAnsi="Times New Roman" w:eastAsia="宋体" w:cs="Times New Roman"/>
      <w:sz w:val="28"/>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6983</Words>
  <Characters>7622</Characters>
  <Lines>1</Lines>
  <Paragraphs>1</Paragraphs>
  <TotalTime>5</TotalTime>
  <ScaleCrop>false</ScaleCrop>
  <LinksUpToDate>false</LinksUpToDate>
  <CharactersWithSpaces>8072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刘</cp:lastModifiedBy>
  <cp:lastPrinted>2022-08-05T00:37:00Z</cp:lastPrinted>
  <dcterms:modified xsi:type="dcterms:W3CDTF">2024-06-18T09:13:17Z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19B947D4539245E7BC35846650A512FD_13</vt:lpwstr>
  </property>
</Properties>
</file>